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6AFE" w14:textId="734922BC" w:rsidR="00CC5E31" w:rsidRDefault="00CC5E31" w:rsidP="00CC5E31">
      <w:pPr>
        <w:pStyle w:val="Title"/>
        <w:jc w:val="center"/>
      </w:pPr>
    </w:p>
    <w:p w14:paraId="1164BF82" w14:textId="76F640D9" w:rsidR="00E8594D" w:rsidRPr="008D7432" w:rsidRDefault="00CC5E31" w:rsidP="008D7432">
      <w:pPr>
        <w:pStyle w:val="Title"/>
        <w:jc w:val="center"/>
        <w:rPr>
          <w:sz w:val="48"/>
          <w:szCs w:val="48"/>
        </w:rPr>
      </w:pPr>
      <w:r w:rsidRPr="008D7432">
        <w:rPr>
          <w:sz w:val="48"/>
          <w:szCs w:val="48"/>
        </w:rPr>
        <w:t>2021-2022 Calendar Planning Guide</w:t>
      </w:r>
    </w:p>
    <w:p w14:paraId="3FE64979" w14:textId="77777777" w:rsidR="00CC5E31" w:rsidRPr="00CC5E31" w:rsidRDefault="00CC5E31" w:rsidP="00CC5E31"/>
    <w:sdt>
      <w:sdtPr>
        <w:rPr>
          <w:rFonts w:ascii="Montserrat" w:eastAsiaTheme="minorHAnsi" w:hAnsi="Montserrat" w:cstheme="minorBidi"/>
          <w:color w:val="auto"/>
          <w:sz w:val="22"/>
          <w:szCs w:val="22"/>
        </w:rPr>
        <w:id w:val="-1839296737"/>
        <w:docPartObj>
          <w:docPartGallery w:val="Table of Contents"/>
          <w:docPartUnique/>
        </w:docPartObj>
      </w:sdtPr>
      <w:sdtEndPr>
        <w:rPr>
          <w:b/>
          <w:bCs/>
          <w:noProof/>
        </w:rPr>
      </w:sdtEndPr>
      <w:sdtContent>
        <w:p w14:paraId="7251C2CE" w14:textId="4A3B09CD" w:rsidR="006A1BD6" w:rsidRPr="006A1BD6" w:rsidRDefault="00E8594D" w:rsidP="006A1BD6">
          <w:pPr>
            <w:pStyle w:val="TOCHeading"/>
            <w:rPr>
              <w:rFonts w:ascii="Tropiline" w:hAnsi="Tropiline" w:cs="Times New Roman"/>
              <w:b/>
              <w:bCs/>
              <w:color w:val="E69B93"/>
              <w:kern w:val="36"/>
              <w:sz w:val="36"/>
              <w:szCs w:val="48"/>
            </w:rPr>
          </w:pPr>
          <w:r w:rsidRPr="00E8594D">
            <w:rPr>
              <w:rStyle w:val="Heading1Char"/>
              <w:rFonts w:eastAsiaTheme="majorEastAsia"/>
            </w:rPr>
            <w:t>Table of Contents</w:t>
          </w:r>
        </w:p>
        <w:p w14:paraId="1C14F38D" w14:textId="78FA2ED0" w:rsidR="0054611D" w:rsidRDefault="00E8594D">
          <w:pPr>
            <w:pStyle w:val="TOC1"/>
            <w:tabs>
              <w:tab w:val="right" w:leader="dot" w:pos="10790"/>
            </w:tabs>
            <w:rPr>
              <w:rFonts w:asciiTheme="minorHAnsi" w:eastAsiaTheme="minorEastAsia" w:hAnsiTheme="minorHAnsi"/>
              <w:noProof/>
            </w:rPr>
          </w:pPr>
          <w:r>
            <w:fldChar w:fldCharType="begin"/>
          </w:r>
          <w:r>
            <w:instrText xml:space="preserve"> TOC \o "1-3" \h \z \u </w:instrText>
          </w:r>
          <w:r>
            <w:fldChar w:fldCharType="separate"/>
          </w:r>
          <w:hyperlink w:anchor="_Toc65138283" w:history="1">
            <w:r w:rsidR="0054611D" w:rsidRPr="00C05E0C">
              <w:rPr>
                <w:rStyle w:val="Hyperlink"/>
                <w:noProof/>
              </w:rPr>
              <w:t>General Considerations</w:t>
            </w:r>
            <w:r w:rsidR="0054611D">
              <w:rPr>
                <w:noProof/>
                <w:webHidden/>
              </w:rPr>
              <w:tab/>
            </w:r>
            <w:r w:rsidR="0054611D">
              <w:rPr>
                <w:noProof/>
                <w:webHidden/>
              </w:rPr>
              <w:fldChar w:fldCharType="begin"/>
            </w:r>
            <w:r w:rsidR="0054611D">
              <w:rPr>
                <w:noProof/>
                <w:webHidden/>
              </w:rPr>
              <w:instrText xml:space="preserve"> PAGEREF _Toc65138283 \h </w:instrText>
            </w:r>
            <w:r w:rsidR="0054611D">
              <w:rPr>
                <w:noProof/>
                <w:webHidden/>
              </w:rPr>
            </w:r>
            <w:r w:rsidR="0054611D">
              <w:rPr>
                <w:noProof/>
                <w:webHidden/>
              </w:rPr>
              <w:fldChar w:fldCharType="separate"/>
            </w:r>
            <w:r w:rsidR="00EC4399">
              <w:rPr>
                <w:noProof/>
                <w:webHidden/>
              </w:rPr>
              <w:t>2</w:t>
            </w:r>
            <w:r w:rsidR="0054611D">
              <w:rPr>
                <w:noProof/>
                <w:webHidden/>
              </w:rPr>
              <w:fldChar w:fldCharType="end"/>
            </w:r>
          </w:hyperlink>
        </w:p>
        <w:p w14:paraId="6AD03BD7" w14:textId="56653513" w:rsidR="0054611D" w:rsidRDefault="00E96699">
          <w:pPr>
            <w:pStyle w:val="TOC2"/>
            <w:tabs>
              <w:tab w:val="right" w:leader="dot" w:pos="10790"/>
            </w:tabs>
            <w:rPr>
              <w:rFonts w:asciiTheme="minorHAnsi" w:eastAsiaTheme="minorEastAsia" w:hAnsiTheme="minorHAnsi"/>
              <w:noProof/>
            </w:rPr>
          </w:pPr>
          <w:hyperlink w:anchor="_Toc65138284" w:history="1">
            <w:r w:rsidR="0054611D">
              <w:rPr>
                <w:rStyle w:val="Hyperlink"/>
                <w:noProof/>
              </w:rPr>
              <w:t>v</w:t>
            </w:r>
            <w:r w:rsidR="0054611D" w:rsidRPr="00C05E0C">
              <w:rPr>
                <w:rStyle w:val="Hyperlink"/>
                <w:noProof/>
              </w:rPr>
              <w:t xml:space="preserve">p: </w:t>
            </w:r>
            <w:r w:rsidR="0054611D">
              <w:rPr>
                <w:rStyle w:val="Hyperlink"/>
                <w:noProof/>
              </w:rPr>
              <w:t>p</w:t>
            </w:r>
            <w:r w:rsidR="0054611D" w:rsidRPr="00C05E0C">
              <w:rPr>
                <w:rStyle w:val="Hyperlink"/>
                <w:noProof/>
              </w:rPr>
              <w:t>rogramming</w:t>
            </w:r>
            <w:r w:rsidR="0054611D">
              <w:rPr>
                <w:noProof/>
                <w:webHidden/>
              </w:rPr>
              <w:tab/>
            </w:r>
            <w:r w:rsidR="0054611D">
              <w:rPr>
                <w:noProof/>
                <w:webHidden/>
              </w:rPr>
              <w:fldChar w:fldCharType="begin"/>
            </w:r>
            <w:r w:rsidR="0054611D">
              <w:rPr>
                <w:noProof/>
                <w:webHidden/>
              </w:rPr>
              <w:instrText xml:space="preserve"> PAGEREF _Toc65138284 \h </w:instrText>
            </w:r>
            <w:r w:rsidR="0054611D">
              <w:rPr>
                <w:noProof/>
                <w:webHidden/>
              </w:rPr>
            </w:r>
            <w:r w:rsidR="0054611D">
              <w:rPr>
                <w:noProof/>
                <w:webHidden/>
              </w:rPr>
              <w:fldChar w:fldCharType="separate"/>
            </w:r>
            <w:r w:rsidR="00EC4399">
              <w:rPr>
                <w:noProof/>
                <w:webHidden/>
              </w:rPr>
              <w:t>2</w:t>
            </w:r>
            <w:r w:rsidR="0054611D">
              <w:rPr>
                <w:noProof/>
                <w:webHidden/>
              </w:rPr>
              <w:fldChar w:fldCharType="end"/>
            </w:r>
          </w:hyperlink>
        </w:p>
        <w:p w14:paraId="51949C38" w14:textId="73036D36" w:rsidR="0054611D" w:rsidRDefault="00E96699">
          <w:pPr>
            <w:pStyle w:val="TOC2"/>
            <w:tabs>
              <w:tab w:val="right" w:leader="dot" w:pos="10790"/>
            </w:tabs>
            <w:rPr>
              <w:rFonts w:asciiTheme="minorHAnsi" w:eastAsiaTheme="minorEastAsia" w:hAnsiTheme="minorHAnsi"/>
              <w:noProof/>
            </w:rPr>
          </w:pPr>
          <w:hyperlink w:anchor="_Toc65138285" w:history="1">
            <w:r w:rsidR="0054611D" w:rsidRPr="00C05E0C">
              <w:rPr>
                <w:rStyle w:val="Hyperlink"/>
                <w:noProof/>
              </w:rPr>
              <w:t>All C</w:t>
            </w:r>
            <w:r w:rsidR="0054611D">
              <w:rPr>
                <w:rStyle w:val="Hyperlink"/>
                <w:noProof/>
              </w:rPr>
              <w:t>MT</w:t>
            </w:r>
            <w:r w:rsidR="0054611D" w:rsidRPr="00C05E0C">
              <w:rPr>
                <w:rStyle w:val="Hyperlink"/>
                <w:noProof/>
              </w:rPr>
              <w:t xml:space="preserve"> Officers</w:t>
            </w:r>
            <w:r w:rsidR="0054611D">
              <w:rPr>
                <w:noProof/>
                <w:webHidden/>
              </w:rPr>
              <w:tab/>
            </w:r>
            <w:r w:rsidR="0054611D">
              <w:rPr>
                <w:noProof/>
                <w:webHidden/>
              </w:rPr>
              <w:fldChar w:fldCharType="begin"/>
            </w:r>
            <w:r w:rsidR="0054611D">
              <w:rPr>
                <w:noProof/>
                <w:webHidden/>
              </w:rPr>
              <w:instrText xml:space="preserve"> PAGEREF _Toc65138285 \h </w:instrText>
            </w:r>
            <w:r w:rsidR="0054611D">
              <w:rPr>
                <w:noProof/>
                <w:webHidden/>
              </w:rPr>
            </w:r>
            <w:r w:rsidR="0054611D">
              <w:rPr>
                <w:noProof/>
                <w:webHidden/>
              </w:rPr>
              <w:fldChar w:fldCharType="separate"/>
            </w:r>
            <w:r w:rsidR="00EC4399">
              <w:rPr>
                <w:noProof/>
                <w:webHidden/>
              </w:rPr>
              <w:t>2</w:t>
            </w:r>
            <w:r w:rsidR="0054611D">
              <w:rPr>
                <w:noProof/>
                <w:webHidden/>
              </w:rPr>
              <w:fldChar w:fldCharType="end"/>
            </w:r>
          </w:hyperlink>
        </w:p>
        <w:p w14:paraId="4D39E696" w14:textId="55376939" w:rsidR="0054611D" w:rsidRDefault="00E96699">
          <w:pPr>
            <w:pStyle w:val="TOC2"/>
            <w:tabs>
              <w:tab w:val="right" w:leader="dot" w:pos="10790"/>
            </w:tabs>
            <w:rPr>
              <w:rFonts w:asciiTheme="minorHAnsi" w:eastAsiaTheme="minorEastAsia" w:hAnsiTheme="minorHAnsi"/>
              <w:noProof/>
            </w:rPr>
          </w:pPr>
          <w:hyperlink w:anchor="_Toc65138286" w:history="1">
            <w:r w:rsidR="0054611D" w:rsidRPr="00C05E0C">
              <w:rPr>
                <w:rStyle w:val="Hyperlink"/>
                <w:noProof/>
              </w:rPr>
              <w:t>A</w:t>
            </w:r>
            <w:r w:rsidR="0054611D">
              <w:rPr>
                <w:rStyle w:val="Hyperlink"/>
                <w:noProof/>
              </w:rPr>
              <w:t>TC</w:t>
            </w:r>
            <w:r w:rsidR="0054611D" w:rsidRPr="00C05E0C">
              <w:rPr>
                <w:rStyle w:val="Hyperlink"/>
                <w:noProof/>
              </w:rPr>
              <w:t>/Programming Adviser</w:t>
            </w:r>
            <w:r w:rsidR="0054611D">
              <w:rPr>
                <w:noProof/>
                <w:webHidden/>
              </w:rPr>
              <w:tab/>
            </w:r>
            <w:r w:rsidR="0054611D">
              <w:rPr>
                <w:noProof/>
                <w:webHidden/>
              </w:rPr>
              <w:fldChar w:fldCharType="begin"/>
            </w:r>
            <w:r w:rsidR="0054611D">
              <w:rPr>
                <w:noProof/>
                <w:webHidden/>
              </w:rPr>
              <w:instrText xml:space="preserve"> PAGEREF _Toc65138286 \h </w:instrText>
            </w:r>
            <w:r w:rsidR="0054611D">
              <w:rPr>
                <w:noProof/>
                <w:webHidden/>
              </w:rPr>
            </w:r>
            <w:r w:rsidR="0054611D">
              <w:rPr>
                <w:noProof/>
                <w:webHidden/>
              </w:rPr>
              <w:fldChar w:fldCharType="separate"/>
            </w:r>
            <w:r w:rsidR="00EC4399">
              <w:rPr>
                <w:noProof/>
                <w:webHidden/>
              </w:rPr>
              <w:t>2</w:t>
            </w:r>
            <w:r w:rsidR="0054611D">
              <w:rPr>
                <w:noProof/>
                <w:webHidden/>
              </w:rPr>
              <w:fldChar w:fldCharType="end"/>
            </w:r>
          </w:hyperlink>
        </w:p>
        <w:p w14:paraId="414FE4F4" w14:textId="4395D776" w:rsidR="0054611D" w:rsidRDefault="00E96699">
          <w:pPr>
            <w:pStyle w:val="TOC2"/>
            <w:tabs>
              <w:tab w:val="right" w:leader="dot" w:pos="10790"/>
            </w:tabs>
            <w:rPr>
              <w:rFonts w:asciiTheme="minorHAnsi" w:eastAsiaTheme="minorEastAsia" w:hAnsiTheme="minorHAnsi"/>
              <w:noProof/>
            </w:rPr>
          </w:pPr>
          <w:hyperlink w:anchor="_Toc65138287" w:history="1">
            <w:r w:rsidR="0054611D" w:rsidRPr="00C05E0C">
              <w:rPr>
                <w:rStyle w:val="Hyperlink"/>
                <w:noProof/>
              </w:rPr>
              <w:t>Pre-Planning Considerations</w:t>
            </w:r>
            <w:r w:rsidR="0054611D">
              <w:rPr>
                <w:noProof/>
                <w:webHidden/>
              </w:rPr>
              <w:tab/>
            </w:r>
            <w:r w:rsidR="0054611D">
              <w:rPr>
                <w:noProof/>
                <w:webHidden/>
              </w:rPr>
              <w:fldChar w:fldCharType="begin"/>
            </w:r>
            <w:r w:rsidR="0054611D">
              <w:rPr>
                <w:noProof/>
                <w:webHidden/>
              </w:rPr>
              <w:instrText xml:space="preserve"> PAGEREF _Toc65138287 \h </w:instrText>
            </w:r>
            <w:r w:rsidR="0054611D">
              <w:rPr>
                <w:noProof/>
                <w:webHidden/>
              </w:rPr>
            </w:r>
            <w:r w:rsidR="0054611D">
              <w:rPr>
                <w:noProof/>
                <w:webHidden/>
              </w:rPr>
              <w:fldChar w:fldCharType="separate"/>
            </w:r>
            <w:r w:rsidR="00EC4399">
              <w:rPr>
                <w:noProof/>
                <w:webHidden/>
              </w:rPr>
              <w:t>2</w:t>
            </w:r>
            <w:r w:rsidR="0054611D">
              <w:rPr>
                <w:noProof/>
                <w:webHidden/>
              </w:rPr>
              <w:fldChar w:fldCharType="end"/>
            </w:r>
          </w:hyperlink>
        </w:p>
        <w:p w14:paraId="310F4407" w14:textId="082EB837" w:rsidR="0054611D" w:rsidRDefault="00E96699">
          <w:pPr>
            <w:pStyle w:val="TOC2"/>
            <w:tabs>
              <w:tab w:val="right" w:leader="dot" w:pos="10790"/>
            </w:tabs>
            <w:rPr>
              <w:rFonts w:asciiTheme="minorHAnsi" w:eastAsiaTheme="minorEastAsia" w:hAnsiTheme="minorHAnsi"/>
              <w:noProof/>
            </w:rPr>
          </w:pPr>
          <w:hyperlink w:anchor="_Toc65138288" w:history="1">
            <w:r w:rsidR="0054611D" w:rsidRPr="00C05E0C">
              <w:rPr>
                <w:rStyle w:val="Hyperlink"/>
                <w:noProof/>
              </w:rPr>
              <w:t>Goal Setting</w:t>
            </w:r>
            <w:r w:rsidR="0054611D">
              <w:rPr>
                <w:noProof/>
                <w:webHidden/>
              </w:rPr>
              <w:tab/>
            </w:r>
            <w:r w:rsidR="0054611D">
              <w:rPr>
                <w:noProof/>
                <w:webHidden/>
              </w:rPr>
              <w:fldChar w:fldCharType="begin"/>
            </w:r>
            <w:r w:rsidR="0054611D">
              <w:rPr>
                <w:noProof/>
                <w:webHidden/>
              </w:rPr>
              <w:instrText xml:space="preserve"> PAGEREF _Toc65138288 \h </w:instrText>
            </w:r>
            <w:r w:rsidR="0054611D">
              <w:rPr>
                <w:noProof/>
                <w:webHidden/>
              </w:rPr>
            </w:r>
            <w:r w:rsidR="0054611D">
              <w:rPr>
                <w:noProof/>
                <w:webHidden/>
              </w:rPr>
              <w:fldChar w:fldCharType="separate"/>
            </w:r>
            <w:r w:rsidR="00EC4399">
              <w:rPr>
                <w:noProof/>
                <w:webHidden/>
              </w:rPr>
              <w:t>3</w:t>
            </w:r>
            <w:r w:rsidR="0054611D">
              <w:rPr>
                <w:noProof/>
                <w:webHidden/>
              </w:rPr>
              <w:fldChar w:fldCharType="end"/>
            </w:r>
          </w:hyperlink>
        </w:p>
        <w:p w14:paraId="31B17CC9" w14:textId="64E65BDE" w:rsidR="0054611D" w:rsidRDefault="00E96699">
          <w:pPr>
            <w:pStyle w:val="TOC2"/>
            <w:tabs>
              <w:tab w:val="right" w:leader="dot" w:pos="10790"/>
            </w:tabs>
            <w:rPr>
              <w:rFonts w:asciiTheme="minorHAnsi" w:eastAsiaTheme="minorEastAsia" w:hAnsiTheme="minorHAnsi"/>
              <w:noProof/>
            </w:rPr>
          </w:pPr>
          <w:hyperlink w:anchor="_Toc65138289" w:history="1">
            <w:r w:rsidR="0054611D" w:rsidRPr="00C05E0C">
              <w:rPr>
                <w:rStyle w:val="Hyperlink"/>
                <w:noProof/>
              </w:rPr>
              <w:t>Calendar Due Dates</w:t>
            </w:r>
            <w:r w:rsidR="0054611D">
              <w:rPr>
                <w:noProof/>
                <w:webHidden/>
              </w:rPr>
              <w:tab/>
            </w:r>
            <w:r w:rsidR="0054611D">
              <w:rPr>
                <w:noProof/>
                <w:webHidden/>
              </w:rPr>
              <w:fldChar w:fldCharType="begin"/>
            </w:r>
            <w:r w:rsidR="0054611D">
              <w:rPr>
                <w:noProof/>
                <w:webHidden/>
              </w:rPr>
              <w:instrText xml:space="preserve"> PAGEREF _Toc65138289 \h </w:instrText>
            </w:r>
            <w:r w:rsidR="0054611D">
              <w:rPr>
                <w:noProof/>
                <w:webHidden/>
              </w:rPr>
            </w:r>
            <w:r w:rsidR="0054611D">
              <w:rPr>
                <w:noProof/>
                <w:webHidden/>
              </w:rPr>
              <w:fldChar w:fldCharType="separate"/>
            </w:r>
            <w:r w:rsidR="00EC4399">
              <w:rPr>
                <w:noProof/>
                <w:webHidden/>
              </w:rPr>
              <w:t>3</w:t>
            </w:r>
            <w:r w:rsidR="0054611D">
              <w:rPr>
                <w:noProof/>
                <w:webHidden/>
              </w:rPr>
              <w:fldChar w:fldCharType="end"/>
            </w:r>
          </w:hyperlink>
        </w:p>
        <w:p w14:paraId="010D065C" w14:textId="73FAEDAB" w:rsidR="0054611D" w:rsidRDefault="00E96699">
          <w:pPr>
            <w:pStyle w:val="TOC1"/>
            <w:tabs>
              <w:tab w:val="right" w:leader="dot" w:pos="10790"/>
            </w:tabs>
            <w:rPr>
              <w:rFonts w:asciiTheme="minorHAnsi" w:eastAsiaTheme="minorEastAsia" w:hAnsiTheme="minorHAnsi"/>
              <w:noProof/>
            </w:rPr>
          </w:pPr>
          <w:hyperlink w:anchor="_Toc65138290" w:history="1">
            <w:r w:rsidR="0054611D" w:rsidRPr="00C05E0C">
              <w:rPr>
                <w:rStyle w:val="Hyperlink"/>
                <w:noProof/>
              </w:rPr>
              <w:t>Officer Events And Tasks</w:t>
            </w:r>
            <w:r w:rsidR="0054611D">
              <w:rPr>
                <w:noProof/>
                <w:webHidden/>
              </w:rPr>
              <w:tab/>
            </w:r>
            <w:r w:rsidR="0054611D">
              <w:rPr>
                <w:noProof/>
                <w:webHidden/>
              </w:rPr>
              <w:fldChar w:fldCharType="begin"/>
            </w:r>
            <w:r w:rsidR="0054611D">
              <w:rPr>
                <w:noProof/>
                <w:webHidden/>
              </w:rPr>
              <w:instrText xml:space="preserve"> PAGEREF _Toc65138290 \h </w:instrText>
            </w:r>
            <w:r w:rsidR="0054611D">
              <w:rPr>
                <w:noProof/>
                <w:webHidden/>
              </w:rPr>
            </w:r>
            <w:r w:rsidR="0054611D">
              <w:rPr>
                <w:noProof/>
                <w:webHidden/>
              </w:rPr>
              <w:fldChar w:fldCharType="separate"/>
            </w:r>
            <w:r w:rsidR="00EC4399">
              <w:rPr>
                <w:noProof/>
                <w:webHidden/>
              </w:rPr>
              <w:t>4</w:t>
            </w:r>
            <w:r w:rsidR="0054611D">
              <w:rPr>
                <w:noProof/>
                <w:webHidden/>
              </w:rPr>
              <w:fldChar w:fldCharType="end"/>
            </w:r>
          </w:hyperlink>
        </w:p>
        <w:p w14:paraId="6BB9BB01" w14:textId="5AC9EBF4" w:rsidR="0054611D" w:rsidRDefault="00E96699">
          <w:pPr>
            <w:pStyle w:val="TOC2"/>
            <w:tabs>
              <w:tab w:val="right" w:leader="dot" w:pos="10790"/>
            </w:tabs>
            <w:rPr>
              <w:rFonts w:asciiTheme="minorHAnsi" w:eastAsiaTheme="minorEastAsia" w:hAnsiTheme="minorHAnsi"/>
              <w:noProof/>
            </w:rPr>
          </w:pPr>
          <w:hyperlink w:anchor="_Toc65138291" w:history="1">
            <w:r w:rsidR="0054611D" w:rsidRPr="00C05E0C">
              <w:rPr>
                <w:rStyle w:val="Hyperlink"/>
                <w:noProof/>
              </w:rPr>
              <w:t>president</w:t>
            </w:r>
            <w:r w:rsidR="0054611D">
              <w:rPr>
                <w:noProof/>
                <w:webHidden/>
              </w:rPr>
              <w:tab/>
            </w:r>
            <w:r w:rsidR="0054611D">
              <w:rPr>
                <w:noProof/>
                <w:webHidden/>
              </w:rPr>
              <w:fldChar w:fldCharType="begin"/>
            </w:r>
            <w:r w:rsidR="0054611D">
              <w:rPr>
                <w:noProof/>
                <w:webHidden/>
              </w:rPr>
              <w:instrText xml:space="preserve"> PAGEREF _Toc65138291 \h </w:instrText>
            </w:r>
            <w:r w:rsidR="0054611D">
              <w:rPr>
                <w:noProof/>
                <w:webHidden/>
              </w:rPr>
            </w:r>
            <w:r w:rsidR="0054611D">
              <w:rPr>
                <w:noProof/>
                <w:webHidden/>
              </w:rPr>
              <w:fldChar w:fldCharType="separate"/>
            </w:r>
            <w:r w:rsidR="00EC4399">
              <w:rPr>
                <w:noProof/>
                <w:webHidden/>
              </w:rPr>
              <w:t>4</w:t>
            </w:r>
            <w:r w:rsidR="0054611D">
              <w:rPr>
                <w:noProof/>
                <w:webHidden/>
              </w:rPr>
              <w:fldChar w:fldCharType="end"/>
            </w:r>
          </w:hyperlink>
        </w:p>
        <w:p w14:paraId="4F480F6C" w14:textId="1458B16C" w:rsidR="0054611D" w:rsidRDefault="00E96699">
          <w:pPr>
            <w:pStyle w:val="TOC2"/>
            <w:tabs>
              <w:tab w:val="right" w:leader="dot" w:pos="10790"/>
            </w:tabs>
            <w:rPr>
              <w:rFonts w:asciiTheme="minorHAnsi" w:eastAsiaTheme="minorEastAsia" w:hAnsiTheme="minorHAnsi"/>
              <w:noProof/>
            </w:rPr>
          </w:pPr>
          <w:hyperlink w:anchor="_Toc65138292" w:history="1">
            <w:r w:rsidR="0054611D">
              <w:rPr>
                <w:rStyle w:val="Hyperlink"/>
                <w:noProof/>
              </w:rPr>
              <w:t>v</w:t>
            </w:r>
            <w:r w:rsidR="0054611D" w:rsidRPr="00C05E0C">
              <w:rPr>
                <w:rStyle w:val="Hyperlink"/>
                <w:noProof/>
              </w:rPr>
              <w:t>p: social standards</w:t>
            </w:r>
            <w:r w:rsidR="0054611D">
              <w:rPr>
                <w:noProof/>
                <w:webHidden/>
              </w:rPr>
              <w:tab/>
            </w:r>
            <w:r w:rsidR="0054611D">
              <w:rPr>
                <w:noProof/>
                <w:webHidden/>
              </w:rPr>
              <w:fldChar w:fldCharType="begin"/>
            </w:r>
            <w:r w:rsidR="0054611D">
              <w:rPr>
                <w:noProof/>
                <w:webHidden/>
              </w:rPr>
              <w:instrText xml:space="preserve"> PAGEREF _Toc65138292 \h </w:instrText>
            </w:r>
            <w:r w:rsidR="0054611D">
              <w:rPr>
                <w:noProof/>
                <w:webHidden/>
              </w:rPr>
            </w:r>
            <w:r w:rsidR="0054611D">
              <w:rPr>
                <w:noProof/>
                <w:webHidden/>
              </w:rPr>
              <w:fldChar w:fldCharType="separate"/>
            </w:r>
            <w:r w:rsidR="00EC4399">
              <w:rPr>
                <w:noProof/>
                <w:webHidden/>
              </w:rPr>
              <w:t>6</w:t>
            </w:r>
            <w:r w:rsidR="0054611D">
              <w:rPr>
                <w:noProof/>
                <w:webHidden/>
              </w:rPr>
              <w:fldChar w:fldCharType="end"/>
            </w:r>
          </w:hyperlink>
        </w:p>
        <w:p w14:paraId="1A848392" w14:textId="02BBD77E" w:rsidR="0054611D" w:rsidRDefault="00E96699">
          <w:pPr>
            <w:pStyle w:val="TOC2"/>
            <w:tabs>
              <w:tab w:val="right" w:leader="dot" w:pos="10790"/>
            </w:tabs>
            <w:rPr>
              <w:rFonts w:asciiTheme="minorHAnsi" w:eastAsiaTheme="minorEastAsia" w:hAnsiTheme="minorHAnsi"/>
              <w:noProof/>
            </w:rPr>
          </w:pPr>
          <w:hyperlink w:anchor="_Toc65138293" w:history="1">
            <w:r w:rsidR="0054611D" w:rsidRPr="00C05E0C">
              <w:rPr>
                <w:rStyle w:val="Hyperlink"/>
                <w:noProof/>
              </w:rPr>
              <w:t>vp: finance</w:t>
            </w:r>
            <w:r w:rsidR="0054611D">
              <w:rPr>
                <w:noProof/>
                <w:webHidden/>
              </w:rPr>
              <w:tab/>
            </w:r>
            <w:r w:rsidR="0054611D">
              <w:rPr>
                <w:noProof/>
                <w:webHidden/>
              </w:rPr>
              <w:fldChar w:fldCharType="begin"/>
            </w:r>
            <w:r w:rsidR="0054611D">
              <w:rPr>
                <w:noProof/>
                <w:webHidden/>
              </w:rPr>
              <w:instrText xml:space="preserve"> PAGEREF _Toc65138293 \h </w:instrText>
            </w:r>
            <w:r w:rsidR="0054611D">
              <w:rPr>
                <w:noProof/>
                <w:webHidden/>
              </w:rPr>
            </w:r>
            <w:r w:rsidR="0054611D">
              <w:rPr>
                <w:noProof/>
                <w:webHidden/>
              </w:rPr>
              <w:fldChar w:fldCharType="separate"/>
            </w:r>
            <w:r w:rsidR="00EC4399">
              <w:rPr>
                <w:noProof/>
                <w:webHidden/>
              </w:rPr>
              <w:t>10</w:t>
            </w:r>
            <w:r w:rsidR="0054611D">
              <w:rPr>
                <w:noProof/>
                <w:webHidden/>
              </w:rPr>
              <w:fldChar w:fldCharType="end"/>
            </w:r>
          </w:hyperlink>
        </w:p>
        <w:p w14:paraId="68B829A4" w14:textId="459F42AB" w:rsidR="0054611D" w:rsidRDefault="00E96699">
          <w:pPr>
            <w:pStyle w:val="TOC2"/>
            <w:tabs>
              <w:tab w:val="right" w:leader="dot" w:pos="10790"/>
            </w:tabs>
            <w:rPr>
              <w:rFonts w:asciiTheme="minorHAnsi" w:eastAsiaTheme="minorEastAsia" w:hAnsiTheme="minorHAnsi"/>
              <w:noProof/>
            </w:rPr>
          </w:pPr>
          <w:hyperlink w:anchor="_Toc65138294" w:history="1">
            <w:r w:rsidR="0054611D" w:rsidRPr="00C05E0C">
              <w:rPr>
                <w:rStyle w:val="Hyperlink"/>
                <w:noProof/>
              </w:rPr>
              <w:t>vp: communications</w:t>
            </w:r>
            <w:r w:rsidR="0054611D">
              <w:rPr>
                <w:noProof/>
                <w:webHidden/>
              </w:rPr>
              <w:tab/>
            </w:r>
            <w:r w:rsidR="0054611D">
              <w:rPr>
                <w:noProof/>
                <w:webHidden/>
              </w:rPr>
              <w:fldChar w:fldCharType="begin"/>
            </w:r>
            <w:r w:rsidR="0054611D">
              <w:rPr>
                <w:noProof/>
                <w:webHidden/>
              </w:rPr>
              <w:instrText xml:space="preserve"> PAGEREF _Toc65138294 \h </w:instrText>
            </w:r>
            <w:r w:rsidR="0054611D">
              <w:rPr>
                <w:noProof/>
                <w:webHidden/>
              </w:rPr>
            </w:r>
            <w:r w:rsidR="0054611D">
              <w:rPr>
                <w:noProof/>
                <w:webHidden/>
              </w:rPr>
              <w:fldChar w:fldCharType="separate"/>
            </w:r>
            <w:r w:rsidR="00EC4399">
              <w:rPr>
                <w:noProof/>
                <w:webHidden/>
              </w:rPr>
              <w:t>11</w:t>
            </w:r>
            <w:r w:rsidR="0054611D">
              <w:rPr>
                <w:noProof/>
                <w:webHidden/>
              </w:rPr>
              <w:fldChar w:fldCharType="end"/>
            </w:r>
          </w:hyperlink>
        </w:p>
        <w:p w14:paraId="7C225BDB" w14:textId="4A1F8BF2" w:rsidR="0054611D" w:rsidRDefault="00E96699">
          <w:pPr>
            <w:pStyle w:val="TOC2"/>
            <w:tabs>
              <w:tab w:val="right" w:leader="dot" w:pos="10790"/>
            </w:tabs>
            <w:rPr>
              <w:rFonts w:asciiTheme="minorHAnsi" w:eastAsiaTheme="minorEastAsia" w:hAnsiTheme="minorHAnsi"/>
              <w:noProof/>
            </w:rPr>
          </w:pPr>
          <w:hyperlink w:anchor="_Toc65138295" w:history="1">
            <w:r w:rsidR="0054611D" w:rsidRPr="00C05E0C">
              <w:rPr>
                <w:rStyle w:val="Hyperlink"/>
                <w:noProof/>
              </w:rPr>
              <w:t>vp: programming</w:t>
            </w:r>
            <w:r w:rsidR="0054611D">
              <w:rPr>
                <w:noProof/>
                <w:webHidden/>
              </w:rPr>
              <w:tab/>
            </w:r>
            <w:r w:rsidR="0054611D">
              <w:rPr>
                <w:noProof/>
                <w:webHidden/>
              </w:rPr>
              <w:fldChar w:fldCharType="begin"/>
            </w:r>
            <w:r w:rsidR="0054611D">
              <w:rPr>
                <w:noProof/>
                <w:webHidden/>
              </w:rPr>
              <w:instrText xml:space="preserve"> PAGEREF _Toc65138295 \h </w:instrText>
            </w:r>
            <w:r w:rsidR="0054611D">
              <w:rPr>
                <w:noProof/>
                <w:webHidden/>
              </w:rPr>
            </w:r>
            <w:r w:rsidR="0054611D">
              <w:rPr>
                <w:noProof/>
                <w:webHidden/>
              </w:rPr>
              <w:fldChar w:fldCharType="separate"/>
            </w:r>
            <w:r w:rsidR="00EC4399">
              <w:rPr>
                <w:noProof/>
                <w:webHidden/>
              </w:rPr>
              <w:t>12</w:t>
            </w:r>
            <w:r w:rsidR="0054611D">
              <w:rPr>
                <w:noProof/>
                <w:webHidden/>
              </w:rPr>
              <w:fldChar w:fldCharType="end"/>
            </w:r>
          </w:hyperlink>
        </w:p>
        <w:p w14:paraId="4D2AD43F" w14:textId="1214A8FC" w:rsidR="0054611D" w:rsidRDefault="00E96699">
          <w:pPr>
            <w:pStyle w:val="TOC2"/>
            <w:tabs>
              <w:tab w:val="right" w:leader="dot" w:pos="10790"/>
            </w:tabs>
            <w:rPr>
              <w:rFonts w:asciiTheme="minorHAnsi" w:eastAsiaTheme="minorEastAsia" w:hAnsiTheme="minorHAnsi"/>
              <w:noProof/>
            </w:rPr>
          </w:pPr>
          <w:hyperlink w:anchor="_Toc65138296" w:history="1">
            <w:r w:rsidR="0054611D" w:rsidRPr="00C05E0C">
              <w:rPr>
                <w:rStyle w:val="Hyperlink"/>
                <w:noProof/>
              </w:rPr>
              <w:t>vp: member education</w:t>
            </w:r>
            <w:r w:rsidR="0054611D">
              <w:rPr>
                <w:noProof/>
                <w:webHidden/>
              </w:rPr>
              <w:tab/>
            </w:r>
            <w:r w:rsidR="0054611D">
              <w:rPr>
                <w:noProof/>
                <w:webHidden/>
              </w:rPr>
              <w:fldChar w:fldCharType="begin"/>
            </w:r>
            <w:r w:rsidR="0054611D">
              <w:rPr>
                <w:noProof/>
                <w:webHidden/>
              </w:rPr>
              <w:instrText xml:space="preserve"> PAGEREF _Toc65138296 \h </w:instrText>
            </w:r>
            <w:r w:rsidR="0054611D">
              <w:rPr>
                <w:noProof/>
                <w:webHidden/>
              </w:rPr>
            </w:r>
            <w:r w:rsidR="0054611D">
              <w:rPr>
                <w:noProof/>
                <w:webHidden/>
              </w:rPr>
              <w:fldChar w:fldCharType="separate"/>
            </w:r>
            <w:r w:rsidR="00EC4399">
              <w:rPr>
                <w:noProof/>
                <w:webHidden/>
              </w:rPr>
              <w:t>18</w:t>
            </w:r>
            <w:r w:rsidR="0054611D">
              <w:rPr>
                <w:noProof/>
                <w:webHidden/>
              </w:rPr>
              <w:fldChar w:fldCharType="end"/>
            </w:r>
          </w:hyperlink>
        </w:p>
        <w:p w14:paraId="7F1D601B" w14:textId="61032D3E" w:rsidR="0054611D" w:rsidRDefault="00E96699">
          <w:pPr>
            <w:pStyle w:val="TOC2"/>
            <w:tabs>
              <w:tab w:val="right" w:leader="dot" w:pos="10790"/>
            </w:tabs>
            <w:rPr>
              <w:rFonts w:asciiTheme="minorHAnsi" w:eastAsiaTheme="minorEastAsia" w:hAnsiTheme="minorHAnsi"/>
              <w:noProof/>
            </w:rPr>
          </w:pPr>
          <w:hyperlink w:anchor="_Toc65138297" w:history="1">
            <w:r w:rsidR="0054611D" w:rsidRPr="00C05E0C">
              <w:rPr>
                <w:rStyle w:val="Hyperlink"/>
                <w:noProof/>
              </w:rPr>
              <w:t>vp: membership</w:t>
            </w:r>
            <w:r w:rsidR="0054611D">
              <w:rPr>
                <w:noProof/>
                <w:webHidden/>
              </w:rPr>
              <w:tab/>
            </w:r>
            <w:r w:rsidR="0054611D">
              <w:rPr>
                <w:noProof/>
                <w:webHidden/>
              </w:rPr>
              <w:fldChar w:fldCharType="begin"/>
            </w:r>
            <w:r w:rsidR="0054611D">
              <w:rPr>
                <w:noProof/>
                <w:webHidden/>
              </w:rPr>
              <w:instrText xml:space="preserve"> PAGEREF _Toc65138297 \h </w:instrText>
            </w:r>
            <w:r w:rsidR="0054611D">
              <w:rPr>
                <w:noProof/>
                <w:webHidden/>
              </w:rPr>
            </w:r>
            <w:r w:rsidR="0054611D">
              <w:rPr>
                <w:noProof/>
                <w:webHidden/>
              </w:rPr>
              <w:fldChar w:fldCharType="separate"/>
            </w:r>
            <w:r w:rsidR="00EC4399">
              <w:rPr>
                <w:noProof/>
                <w:webHidden/>
              </w:rPr>
              <w:t>21</w:t>
            </w:r>
            <w:r w:rsidR="0054611D">
              <w:rPr>
                <w:noProof/>
                <w:webHidden/>
              </w:rPr>
              <w:fldChar w:fldCharType="end"/>
            </w:r>
          </w:hyperlink>
        </w:p>
        <w:p w14:paraId="24FCE93E" w14:textId="5BD0D825" w:rsidR="0054611D" w:rsidRDefault="00E96699">
          <w:pPr>
            <w:pStyle w:val="TOC2"/>
            <w:tabs>
              <w:tab w:val="right" w:leader="dot" w:pos="10790"/>
            </w:tabs>
            <w:rPr>
              <w:rFonts w:asciiTheme="minorHAnsi" w:eastAsiaTheme="minorEastAsia" w:hAnsiTheme="minorHAnsi"/>
              <w:noProof/>
            </w:rPr>
          </w:pPr>
          <w:hyperlink w:anchor="_Toc65138298" w:history="1">
            <w:r w:rsidR="0054611D" w:rsidRPr="00C05E0C">
              <w:rPr>
                <w:rStyle w:val="Hyperlink"/>
                <w:noProof/>
              </w:rPr>
              <w:t xml:space="preserve">vp: </w:t>
            </w:r>
            <w:r w:rsidR="0054611D">
              <w:rPr>
                <w:rStyle w:val="Hyperlink"/>
                <w:noProof/>
              </w:rPr>
              <w:t>P</w:t>
            </w:r>
            <w:r w:rsidR="0054611D" w:rsidRPr="00C05E0C">
              <w:rPr>
                <w:rStyle w:val="Hyperlink"/>
                <w:noProof/>
              </w:rPr>
              <w:t>anhellenic</w:t>
            </w:r>
            <w:r w:rsidR="0054611D">
              <w:rPr>
                <w:noProof/>
                <w:webHidden/>
              </w:rPr>
              <w:tab/>
            </w:r>
            <w:r w:rsidR="0054611D">
              <w:rPr>
                <w:noProof/>
                <w:webHidden/>
              </w:rPr>
              <w:fldChar w:fldCharType="begin"/>
            </w:r>
            <w:r w:rsidR="0054611D">
              <w:rPr>
                <w:noProof/>
                <w:webHidden/>
              </w:rPr>
              <w:instrText xml:space="preserve"> PAGEREF _Toc65138298 \h </w:instrText>
            </w:r>
            <w:r w:rsidR="0054611D">
              <w:rPr>
                <w:noProof/>
                <w:webHidden/>
              </w:rPr>
            </w:r>
            <w:r w:rsidR="0054611D">
              <w:rPr>
                <w:noProof/>
                <w:webHidden/>
              </w:rPr>
              <w:fldChar w:fldCharType="separate"/>
            </w:r>
            <w:r w:rsidR="00EC4399">
              <w:rPr>
                <w:noProof/>
                <w:webHidden/>
              </w:rPr>
              <w:t>25</w:t>
            </w:r>
            <w:r w:rsidR="0054611D">
              <w:rPr>
                <w:noProof/>
                <w:webHidden/>
              </w:rPr>
              <w:fldChar w:fldCharType="end"/>
            </w:r>
          </w:hyperlink>
        </w:p>
        <w:p w14:paraId="158CA5B3" w14:textId="24663AAF" w:rsidR="0054611D" w:rsidRDefault="00E96699">
          <w:pPr>
            <w:pStyle w:val="TOC2"/>
            <w:tabs>
              <w:tab w:val="right" w:leader="dot" w:pos="10790"/>
            </w:tabs>
            <w:rPr>
              <w:rFonts w:asciiTheme="minorHAnsi" w:eastAsiaTheme="minorEastAsia" w:hAnsiTheme="minorHAnsi"/>
              <w:noProof/>
            </w:rPr>
          </w:pPr>
          <w:hyperlink w:anchor="_Toc65138299" w:history="1">
            <w:r w:rsidR="0054611D" w:rsidRPr="00C05E0C">
              <w:rPr>
                <w:rStyle w:val="Hyperlink"/>
                <w:noProof/>
              </w:rPr>
              <w:t xml:space="preserve">vp: </w:t>
            </w:r>
            <w:r w:rsidR="0054611D">
              <w:rPr>
                <w:rStyle w:val="Hyperlink"/>
                <w:noProof/>
              </w:rPr>
              <w:t>F</w:t>
            </w:r>
            <w:r w:rsidR="0054611D" w:rsidRPr="00C05E0C">
              <w:rPr>
                <w:rStyle w:val="Hyperlink"/>
                <w:noProof/>
              </w:rPr>
              <w:t>oundation</w:t>
            </w:r>
            <w:r w:rsidR="0054611D">
              <w:rPr>
                <w:noProof/>
                <w:webHidden/>
              </w:rPr>
              <w:tab/>
            </w:r>
            <w:r w:rsidR="0054611D">
              <w:rPr>
                <w:noProof/>
                <w:webHidden/>
              </w:rPr>
              <w:fldChar w:fldCharType="begin"/>
            </w:r>
            <w:r w:rsidR="0054611D">
              <w:rPr>
                <w:noProof/>
                <w:webHidden/>
              </w:rPr>
              <w:instrText xml:space="preserve"> PAGEREF _Toc65138299 \h </w:instrText>
            </w:r>
            <w:r w:rsidR="0054611D">
              <w:rPr>
                <w:noProof/>
                <w:webHidden/>
              </w:rPr>
            </w:r>
            <w:r w:rsidR="0054611D">
              <w:rPr>
                <w:noProof/>
                <w:webHidden/>
              </w:rPr>
              <w:fldChar w:fldCharType="separate"/>
            </w:r>
            <w:r w:rsidR="00EC4399">
              <w:rPr>
                <w:noProof/>
                <w:webHidden/>
              </w:rPr>
              <w:t>26</w:t>
            </w:r>
            <w:r w:rsidR="0054611D">
              <w:rPr>
                <w:noProof/>
                <w:webHidden/>
              </w:rPr>
              <w:fldChar w:fldCharType="end"/>
            </w:r>
          </w:hyperlink>
        </w:p>
        <w:p w14:paraId="4FBD8404" w14:textId="50F52255" w:rsidR="0054611D" w:rsidRDefault="00E96699">
          <w:pPr>
            <w:pStyle w:val="TOC1"/>
            <w:tabs>
              <w:tab w:val="right" w:leader="dot" w:pos="10790"/>
            </w:tabs>
            <w:rPr>
              <w:rFonts w:asciiTheme="minorHAnsi" w:eastAsiaTheme="minorEastAsia" w:hAnsiTheme="minorHAnsi"/>
              <w:noProof/>
            </w:rPr>
          </w:pPr>
          <w:hyperlink w:anchor="_Toc65138300" w:history="1">
            <w:r w:rsidR="0054611D" w:rsidRPr="00C05E0C">
              <w:rPr>
                <w:rStyle w:val="Hyperlink"/>
                <w:noProof/>
              </w:rPr>
              <w:t>Certifications</w:t>
            </w:r>
            <w:r w:rsidR="0054611D">
              <w:rPr>
                <w:noProof/>
                <w:webHidden/>
              </w:rPr>
              <w:tab/>
            </w:r>
            <w:r w:rsidR="0054611D">
              <w:rPr>
                <w:noProof/>
                <w:webHidden/>
              </w:rPr>
              <w:fldChar w:fldCharType="begin"/>
            </w:r>
            <w:r w:rsidR="0054611D">
              <w:rPr>
                <w:noProof/>
                <w:webHidden/>
              </w:rPr>
              <w:instrText xml:space="preserve"> PAGEREF _Toc65138300 \h </w:instrText>
            </w:r>
            <w:r w:rsidR="0054611D">
              <w:rPr>
                <w:noProof/>
                <w:webHidden/>
              </w:rPr>
            </w:r>
            <w:r w:rsidR="0054611D">
              <w:rPr>
                <w:noProof/>
                <w:webHidden/>
              </w:rPr>
              <w:fldChar w:fldCharType="separate"/>
            </w:r>
            <w:r w:rsidR="00EC4399">
              <w:rPr>
                <w:noProof/>
                <w:webHidden/>
              </w:rPr>
              <w:t>28</w:t>
            </w:r>
            <w:r w:rsidR="0054611D">
              <w:rPr>
                <w:noProof/>
                <w:webHidden/>
              </w:rPr>
              <w:fldChar w:fldCharType="end"/>
            </w:r>
          </w:hyperlink>
        </w:p>
        <w:p w14:paraId="481CA8CD" w14:textId="347E6BF0" w:rsidR="00E8594D" w:rsidRDefault="00E8594D">
          <w:r>
            <w:rPr>
              <w:b/>
              <w:bCs/>
              <w:noProof/>
            </w:rPr>
            <w:fldChar w:fldCharType="end"/>
          </w:r>
        </w:p>
      </w:sdtContent>
    </w:sdt>
    <w:p w14:paraId="3DEE4561" w14:textId="7EDB2A34" w:rsidR="00E8594D" w:rsidRDefault="00E8594D">
      <w:pPr>
        <w:rPr>
          <w:rFonts w:ascii="Cambria" w:hAnsi="Cambria"/>
          <w:bCs/>
          <w:color w:val="002060"/>
          <w:sz w:val="24"/>
          <w:szCs w:val="24"/>
        </w:rPr>
      </w:pPr>
    </w:p>
    <w:p w14:paraId="38EF0F0B" w14:textId="4620E01A" w:rsidR="00E8594D" w:rsidRDefault="00E8594D">
      <w:pPr>
        <w:rPr>
          <w:rFonts w:ascii="Cambria" w:hAnsi="Cambria"/>
          <w:bCs/>
          <w:color w:val="002060"/>
          <w:sz w:val="24"/>
          <w:szCs w:val="24"/>
        </w:rPr>
      </w:pPr>
    </w:p>
    <w:p w14:paraId="76422DBE" w14:textId="63E1CC3B" w:rsidR="00E8594D" w:rsidRDefault="00E8594D">
      <w:pPr>
        <w:rPr>
          <w:rFonts w:ascii="Cambria" w:hAnsi="Cambria"/>
          <w:bCs/>
          <w:color w:val="002060"/>
          <w:sz w:val="24"/>
          <w:szCs w:val="24"/>
        </w:rPr>
      </w:pPr>
    </w:p>
    <w:p w14:paraId="6864D729" w14:textId="7F9F3707" w:rsidR="00E8594D" w:rsidRDefault="00E8594D">
      <w:pPr>
        <w:rPr>
          <w:rFonts w:ascii="Cambria" w:hAnsi="Cambria"/>
          <w:bCs/>
          <w:color w:val="002060"/>
          <w:sz w:val="24"/>
          <w:szCs w:val="24"/>
        </w:rPr>
      </w:pPr>
    </w:p>
    <w:p w14:paraId="1A0F0068" w14:textId="4C8F48CF" w:rsidR="00E8594D" w:rsidRDefault="00E8594D">
      <w:pPr>
        <w:rPr>
          <w:rFonts w:ascii="Cambria" w:hAnsi="Cambria"/>
          <w:bCs/>
          <w:color w:val="002060"/>
          <w:sz w:val="24"/>
          <w:szCs w:val="24"/>
        </w:rPr>
      </w:pPr>
    </w:p>
    <w:p w14:paraId="2FE8FB6D" w14:textId="1802505A" w:rsidR="00E8594D" w:rsidRDefault="00E8594D">
      <w:pPr>
        <w:rPr>
          <w:rFonts w:ascii="Cambria" w:hAnsi="Cambria"/>
          <w:bCs/>
          <w:color w:val="002060"/>
          <w:sz w:val="24"/>
          <w:szCs w:val="24"/>
        </w:rPr>
      </w:pPr>
    </w:p>
    <w:p w14:paraId="0F695251" w14:textId="77777777" w:rsidR="008D7432" w:rsidRDefault="008D7432">
      <w:pPr>
        <w:rPr>
          <w:rFonts w:ascii="Tropiline" w:eastAsia="Times New Roman" w:hAnsi="Tropiline" w:cs="Times New Roman"/>
          <w:b/>
          <w:bCs/>
          <w:color w:val="E69B93"/>
          <w:kern w:val="36"/>
          <w:sz w:val="36"/>
          <w:szCs w:val="48"/>
        </w:rPr>
      </w:pPr>
      <w:r>
        <w:br w:type="page"/>
      </w:r>
    </w:p>
    <w:p w14:paraId="333FEDE1" w14:textId="28F6640F" w:rsidR="008825CF" w:rsidRPr="00B20262" w:rsidRDefault="002E3D78" w:rsidP="005B0A88">
      <w:pPr>
        <w:pStyle w:val="Heading1"/>
      </w:pPr>
      <w:bookmarkStart w:id="0" w:name="_Toc65138283"/>
      <w:r>
        <w:lastRenderedPageBreak/>
        <w:t>General Considerations</w:t>
      </w:r>
      <w:bookmarkEnd w:id="0"/>
    </w:p>
    <w:p w14:paraId="6A160735" w14:textId="6A1F7449" w:rsidR="00934994" w:rsidRPr="00934994" w:rsidRDefault="005B0A88" w:rsidP="00934994">
      <w:pPr>
        <w:pStyle w:val="Heading2"/>
      </w:pPr>
      <w:bookmarkStart w:id="1" w:name="_Toc65138284"/>
      <w:r w:rsidRPr="005B0A88">
        <w:t>VP: PROGRAMMING</w:t>
      </w:r>
      <w:bookmarkEnd w:id="1"/>
    </w:p>
    <w:p w14:paraId="5A63AF26" w14:textId="5A491822" w:rsidR="00D52070" w:rsidRPr="00B20262" w:rsidRDefault="00D52070" w:rsidP="0054611D">
      <w:pPr>
        <w:pStyle w:val="ListParagraph"/>
        <w:numPr>
          <w:ilvl w:val="0"/>
          <w:numId w:val="1"/>
        </w:numPr>
      </w:pPr>
      <w:r w:rsidRPr="00B20262">
        <w:t>Distributes th</w:t>
      </w:r>
      <w:r w:rsidR="00452941" w:rsidRPr="00B20262">
        <w:t xml:space="preserve">is resource to all </w:t>
      </w:r>
      <w:r w:rsidR="00EF0D5D">
        <w:t>chapter management team (</w:t>
      </w:r>
      <w:r w:rsidR="00452941" w:rsidRPr="00B20262">
        <w:t>CMT</w:t>
      </w:r>
      <w:r w:rsidR="00EF0D5D">
        <w:t>)</w:t>
      </w:r>
      <w:r w:rsidR="00452941" w:rsidRPr="00B20262">
        <w:t xml:space="preserve"> </w:t>
      </w:r>
      <w:r w:rsidR="00F31FC2" w:rsidRPr="00B20262">
        <w:t>officers.</w:t>
      </w:r>
    </w:p>
    <w:p w14:paraId="7FDFC8B7" w14:textId="20EBF5FC" w:rsidR="00452941" w:rsidRPr="00B20262" w:rsidRDefault="00452941" w:rsidP="0054611D">
      <w:pPr>
        <w:pStyle w:val="ListParagraph"/>
        <w:numPr>
          <w:ilvl w:val="0"/>
          <w:numId w:val="1"/>
        </w:numPr>
      </w:pPr>
      <w:r w:rsidRPr="00B20262">
        <w:t xml:space="preserve">Distributes a copy of chapter goals to CMT </w:t>
      </w:r>
      <w:r w:rsidR="00F31FC2" w:rsidRPr="00B20262">
        <w:t>officers.</w:t>
      </w:r>
    </w:p>
    <w:p w14:paraId="24687479" w14:textId="50AB020E" w:rsidR="00452941" w:rsidRPr="00B20262" w:rsidRDefault="00452941" w:rsidP="0054611D">
      <w:pPr>
        <w:pStyle w:val="ListParagraph"/>
        <w:numPr>
          <w:ilvl w:val="0"/>
          <w:numId w:val="1"/>
        </w:numPr>
      </w:pPr>
      <w:r w:rsidRPr="00B20262">
        <w:t xml:space="preserve">Leads the calendar planning </w:t>
      </w:r>
      <w:r w:rsidR="00F31FC2" w:rsidRPr="00B20262">
        <w:t>meeting.</w:t>
      </w:r>
    </w:p>
    <w:p w14:paraId="46A4FC53" w14:textId="2461E5FD" w:rsidR="00452941" w:rsidRPr="00B20262" w:rsidRDefault="00456491" w:rsidP="0054611D">
      <w:pPr>
        <w:pStyle w:val="ListParagraph"/>
        <w:numPr>
          <w:ilvl w:val="0"/>
          <w:numId w:val="1"/>
        </w:numPr>
      </w:pPr>
      <w:r w:rsidRPr="00B20262">
        <w:t xml:space="preserve">Reviews all Anchorbase calendar entries and certifies that the calendar is complete and ready for </w:t>
      </w:r>
      <w:r w:rsidR="008D7432">
        <w:t>Regional Collegiate Specialist (</w:t>
      </w:r>
      <w:r w:rsidRPr="00B20262">
        <w:t>RCS</w:t>
      </w:r>
      <w:r w:rsidR="008D7432">
        <w:t>), Council Appointed Coordinator (</w:t>
      </w:r>
      <w:r w:rsidR="002F5A94" w:rsidRPr="00B20262">
        <w:t>CAC</w:t>
      </w:r>
      <w:r w:rsidR="008D7432">
        <w:t>) and/or New Chapter Coordinator (</w:t>
      </w:r>
      <w:r w:rsidR="002F5A94" w:rsidRPr="00B20262">
        <w:t>NCC</w:t>
      </w:r>
      <w:r w:rsidR="008D7432">
        <w:t>)</w:t>
      </w:r>
      <w:r w:rsidRPr="00B20262">
        <w:t xml:space="preserve"> review</w:t>
      </w:r>
      <w:r w:rsidR="00F31FC2">
        <w:t>.</w:t>
      </w:r>
    </w:p>
    <w:p w14:paraId="13983D51" w14:textId="77777777" w:rsidR="008D7432" w:rsidRDefault="00DC6653" w:rsidP="0054611D">
      <w:pPr>
        <w:pStyle w:val="ListParagraph"/>
        <w:numPr>
          <w:ilvl w:val="0"/>
          <w:numId w:val="1"/>
        </w:numPr>
      </w:pPr>
      <w:r w:rsidRPr="00B20262">
        <w:t xml:space="preserve">Notifies </w:t>
      </w:r>
      <w:r w:rsidR="00EF0D5D">
        <w:t>advisory team chairman (</w:t>
      </w:r>
      <w:r w:rsidRPr="00B20262">
        <w:t>ATC</w:t>
      </w:r>
      <w:r w:rsidR="00EF0D5D">
        <w:t>)</w:t>
      </w:r>
      <w:r w:rsidRPr="00B20262">
        <w:t xml:space="preserve"> or programming adviser that the calendar is complete and ready for the ATC or programming adviser to review and certify</w:t>
      </w:r>
      <w:r w:rsidR="008D7432">
        <w:t>.</w:t>
      </w:r>
    </w:p>
    <w:p w14:paraId="4248FFDE" w14:textId="52751495" w:rsidR="000A73B2" w:rsidRPr="00B20262" w:rsidRDefault="00DC6653" w:rsidP="0054611D">
      <w:pPr>
        <w:pStyle w:val="ListParagraph"/>
        <w:numPr>
          <w:ilvl w:val="1"/>
          <w:numId w:val="1"/>
        </w:numPr>
      </w:pPr>
      <w:r w:rsidRPr="00B20262">
        <w:t>RCS/CAC/NCC will not review the calendar until both vp: programming and the ATC or programming adviser have completed their respective certifications</w:t>
      </w:r>
      <w:r w:rsidR="00F31FC2">
        <w:t>.</w:t>
      </w:r>
    </w:p>
    <w:p w14:paraId="3D7B4BCF" w14:textId="76B02198" w:rsidR="00456491" w:rsidRPr="00B20262" w:rsidRDefault="00456491" w:rsidP="005B0A88">
      <w:pPr>
        <w:pStyle w:val="Heading2"/>
      </w:pPr>
      <w:bookmarkStart w:id="2" w:name="_Toc65138285"/>
      <w:r w:rsidRPr="00B20262">
        <w:t xml:space="preserve">ALL </w:t>
      </w:r>
      <w:r w:rsidR="00B66D09" w:rsidRPr="00B20262">
        <w:t>CMT OFFICERS</w:t>
      </w:r>
      <w:bookmarkEnd w:id="2"/>
    </w:p>
    <w:p w14:paraId="4ADFFA12" w14:textId="33432340" w:rsidR="003F14F2" w:rsidRPr="00B20262" w:rsidRDefault="00B66D09" w:rsidP="0054611D">
      <w:pPr>
        <w:pStyle w:val="ListParagraph"/>
        <w:numPr>
          <w:ilvl w:val="0"/>
          <w:numId w:val="2"/>
        </w:numPr>
      </w:pPr>
      <w:r w:rsidRPr="00B20262">
        <w:t xml:space="preserve">Each CMT officer is responsible for providing suggested event dates </w:t>
      </w:r>
      <w:r w:rsidR="003F14F2" w:rsidRPr="00B20262">
        <w:t xml:space="preserve">during the calendar planning </w:t>
      </w:r>
      <w:r w:rsidR="00F31FC2" w:rsidRPr="00B20262">
        <w:t>meeting.</w:t>
      </w:r>
    </w:p>
    <w:p w14:paraId="08983B17" w14:textId="6CBA1C46" w:rsidR="003048BB" w:rsidRPr="00B20262" w:rsidRDefault="003F14F2" w:rsidP="0054611D">
      <w:pPr>
        <w:pStyle w:val="ListParagraph"/>
        <w:numPr>
          <w:ilvl w:val="0"/>
          <w:numId w:val="2"/>
        </w:numPr>
      </w:pPr>
      <w:r w:rsidRPr="00B20262">
        <w:t xml:space="preserve">Each CMT officer is responsible for adding her respective events into </w:t>
      </w:r>
      <w:hyperlink r:id="rId10" w:history="1">
        <w:r w:rsidR="00F31FC2" w:rsidRPr="00EF0D5D">
          <w:rPr>
            <w:rStyle w:val="Hyperlink"/>
          </w:rPr>
          <w:t>Anchorbase</w:t>
        </w:r>
      </w:hyperlink>
      <w:r w:rsidR="00F31FC2" w:rsidRPr="00B20262">
        <w:t>.</w:t>
      </w:r>
    </w:p>
    <w:p w14:paraId="56EED846" w14:textId="77777777" w:rsidR="003048BB" w:rsidRPr="00B20262" w:rsidRDefault="003048BB" w:rsidP="005B0A88">
      <w:pPr>
        <w:pStyle w:val="Heading2"/>
      </w:pPr>
      <w:bookmarkStart w:id="3" w:name="_Toc65138286"/>
      <w:r w:rsidRPr="00B20262">
        <w:t>ATC/PROGRAMMING ADVISER</w:t>
      </w:r>
      <w:bookmarkEnd w:id="3"/>
      <w:r w:rsidR="00B66D09" w:rsidRPr="00B20262">
        <w:t xml:space="preserve"> </w:t>
      </w:r>
    </w:p>
    <w:p w14:paraId="5C7D234B" w14:textId="22A63C2A" w:rsidR="003048BB" w:rsidRPr="00B20262" w:rsidRDefault="003048BB" w:rsidP="0054611D">
      <w:pPr>
        <w:pStyle w:val="ListParagraph"/>
        <w:numPr>
          <w:ilvl w:val="0"/>
          <w:numId w:val="3"/>
        </w:numPr>
      </w:pPr>
      <w:r w:rsidRPr="00B20262">
        <w:t xml:space="preserve">Attends the calendar planning </w:t>
      </w:r>
      <w:r w:rsidR="00F31FC2" w:rsidRPr="00B20262">
        <w:t>meeting.</w:t>
      </w:r>
    </w:p>
    <w:p w14:paraId="6E964B6A" w14:textId="41A13AC5" w:rsidR="00F4465B" w:rsidRPr="00B20262" w:rsidRDefault="00F4465B" w:rsidP="0054611D">
      <w:pPr>
        <w:pStyle w:val="ListParagraph"/>
        <w:numPr>
          <w:ilvl w:val="0"/>
          <w:numId w:val="3"/>
        </w:numPr>
      </w:pPr>
      <w:r w:rsidRPr="00B20262">
        <w:t>Reviews all Anchorbase calendar entries and certifies that the calendar is complete and ready for RCS</w:t>
      </w:r>
      <w:r w:rsidR="00235AD6">
        <w:t>/CAC/NCC</w:t>
      </w:r>
      <w:r w:rsidRPr="00B20262">
        <w:t xml:space="preserve"> review</w:t>
      </w:r>
      <w:r w:rsidR="00F31FC2">
        <w:t>.</w:t>
      </w:r>
    </w:p>
    <w:p w14:paraId="6E73CA50" w14:textId="15EC6549" w:rsidR="00913FD0" w:rsidRPr="008D7432" w:rsidRDefault="008D7432" w:rsidP="008D7432">
      <w:pPr>
        <w:pStyle w:val="Heading2"/>
      </w:pPr>
      <w:bookmarkStart w:id="4" w:name="_Toc65138287"/>
      <w:r>
        <w:t>PRE-PLANNING CONSIDERATIONS</w:t>
      </w:r>
      <w:bookmarkEnd w:id="4"/>
    </w:p>
    <w:p w14:paraId="7CD26590" w14:textId="408C933F" w:rsidR="00E8594D" w:rsidRPr="00934994" w:rsidRDefault="00934994" w:rsidP="0054611D">
      <w:pPr>
        <w:pStyle w:val="ListParagraph"/>
        <w:numPr>
          <w:ilvl w:val="0"/>
          <w:numId w:val="13"/>
        </w:numPr>
      </w:pPr>
      <w:r w:rsidRPr="00934994">
        <w:t xml:space="preserve">Consider writing the purpose or chapter goal next to each event on the calendar during the calendar planning process. </w:t>
      </w:r>
      <w:r w:rsidR="00EF0D5D">
        <w:rPr>
          <w:b/>
        </w:rPr>
        <w:t>U</w:t>
      </w:r>
      <w:r w:rsidRPr="00934994">
        <w:rPr>
          <w:b/>
        </w:rPr>
        <w:t>se the space below to note your chapter’s goals for the current</w:t>
      </w:r>
      <w:r w:rsidRPr="00934994">
        <w:rPr>
          <w:b/>
          <w:spacing w:val="-29"/>
        </w:rPr>
        <w:t xml:space="preserve"> </w:t>
      </w:r>
      <w:r w:rsidRPr="00934994">
        <w:rPr>
          <w:b/>
        </w:rPr>
        <w:t>year.</w:t>
      </w:r>
    </w:p>
    <w:p w14:paraId="78C6C8C8" w14:textId="7B2CA08F" w:rsidR="00934994" w:rsidRPr="00934994" w:rsidRDefault="00934994" w:rsidP="0054611D">
      <w:pPr>
        <w:pStyle w:val="ListParagraph"/>
        <w:numPr>
          <w:ilvl w:val="1"/>
          <w:numId w:val="13"/>
        </w:numPr>
      </w:pPr>
      <w:r w:rsidRPr="00934994">
        <w:t>This ensures events are aligned with the purpose and chapter goals can be achieved. Announce the purpose/goal to the chapter at the beginning of the event.</w:t>
      </w:r>
    </w:p>
    <w:p w14:paraId="43B7E5D0" w14:textId="32230DEE" w:rsidR="00934994" w:rsidRPr="00934994" w:rsidRDefault="00934994" w:rsidP="0054611D">
      <w:pPr>
        <w:pStyle w:val="ListParagraph"/>
        <w:numPr>
          <w:ilvl w:val="0"/>
          <w:numId w:val="13"/>
        </w:numPr>
      </w:pPr>
      <w:r w:rsidRPr="00934994">
        <w:t xml:space="preserve">Work to schedule no more than one anchored event per week, except during weeks with recruitment </w:t>
      </w:r>
      <w:r w:rsidR="008D7432">
        <w:t>or</w:t>
      </w:r>
      <w:r w:rsidRPr="00934994">
        <w:t xml:space="preserve"> Inspiration and</w:t>
      </w:r>
      <w:r w:rsidRPr="00934994">
        <w:rPr>
          <w:spacing w:val="-23"/>
        </w:rPr>
        <w:t xml:space="preserve"> </w:t>
      </w:r>
      <w:r w:rsidRPr="00934994">
        <w:t>Initiation.</w:t>
      </w:r>
    </w:p>
    <w:p w14:paraId="2D73398C" w14:textId="7C44A8BA" w:rsidR="00934994" w:rsidRPr="00934994" w:rsidRDefault="00934994" w:rsidP="0054611D">
      <w:pPr>
        <w:pStyle w:val="ListParagraph"/>
        <w:numPr>
          <w:ilvl w:val="1"/>
          <w:numId w:val="13"/>
        </w:numPr>
      </w:pPr>
      <w:r w:rsidRPr="00934994">
        <w:t>A weekend event may be the anchored event for the following week if the anchored event is typically early in the week.</w:t>
      </w:r>
    </w:p>
    <w:p w14:paraId="7109E1B3" w14:textId="6A0DC5B1" w:rsidR="00934994" w:rsidRPr="00934994" w:rsidRDefault="00934994" w:rsidP="0054611D">
      <w:pPr>
        <w:pStyle w:val="ListParagraph"/>
        <w:numPr>
          <w:ilvl w:val="0"/>
          <w:numId w:val="13"/>
        </w:numPr>
      </w:pPr>
      <w:r w:rsidRPr="00934994">
        <w:t>Try to schedule anchored events (programming or activity) on the same night as chapter</w:t>
      </w:r>
      <w:r w:rsidRPr="00934994">
        <w:rPr>
          <w:spacing w:val="-12"/>
        </w:rPr>
        <w:t xml:space="preserve"> </w:t>
      </w:r>
      <w:r w:rsidRPr="00934994">
        <w:t>meetings.</w:t>
      </w:r>
    </w:p>
    <w:p w14:paraId="2D6616C1" w14:textId="10BA67B8" w:rsidR="00934994" w:rsidRPr="00934994" w:rsidRDefault="00934994" w:rsidP="0054611D">
      <w:pPr>
        <w:pStyle w:val="ListParagraph"/>
        <w:numPr>
          <w:ilvl w:val="1"/>
          <w:numId w:val="13"/>
        </w:numPr>
      </w:pPr>
      <w:r w:rsidRPr="00934994">
        <w:t xml:space="preserve">Some events, such as Founders Day or a required Panhellenic event are often moved to a different day from the regular meeting night to accommodate a program or allow more time for the event. </w:t>
      </w:r>
      <w:hyperlink r:id="rId11" w:history="1">
        <w:r w:rsidRPr="00934994">
          <w:rPr>
            <w:rStyle w:val="Hyperlink"/>
          </w:rPr>
          <w:t>Consult the Multi-Purpose Programming Resource</w:t>
        </w:r>
      </w:hyperlink>
      <w:r w:rsidRPr="00934994">
        <w:t xml:space="preserve"> for ideas on how to </w:t>
      </w:r>
      <w:r w:rsidR="008D7432">
        <w:t>maximize</w:t>
      </w:r>
      <w:r w:rsidRPr="00934994">
        <w:t xml:space="preserve"> members’ time</w:t>
      </w:r>
      <w:r w:rsidR="00F31FC2">
        <w:t>.</w:t>
      </w:r>
      <w:r w:rsidRPr="00934994">
        <w:t xml:space="preserve"> </w:t>
      </w:r>
      <w:r w:rsidR="008D7432">
        <w:t>A</w:t>
      </w:r>
      <w:r w:rsidRPr="00934994">
        <w:t xml:space="preserve">void scheduling events on weekends. </w:t>
      </w:r>
    </w:p>
    <w:p w14:paraId="386904AC" w14:textId="2A65ED1F" w:rsidR="00934994" w:rsidRPr="00934994" w:rsidRDefault="00934994" w:rsidP="0054611D">
      <w:pPr>
        <w:pStyle w:val="ListParagraph"/>
        <w:numPr>
          <w:ilvl w:val="0"/>
          <w:numId w:val="13"/>
        </w:numPr>
      </w:pPr>
      <w:r w:rsidRPr="00934994">
        <w:t>If an event is moved to a day other than the normal day you meet for chapter meeting, then there is no need for a programming/activity event or business meeting on</w:t>
      </w:r>
      <w:r w:rsidRPr="00934994">
        <w:rPr>
          <w:spacing w:val="-28"/>
        </w:rPr>
        <w:t xml:space="preserve"> </w:t>
      </w:r>
      <w:r w:rsidRPr="00934994">
        <w:t>your normal meeting day.</w:t>
      </w:r>
    </w:p>
    <w:p w14:paraId="1707100F" w14:textId="1CEC33FC" w:rsidR="00934994" w:rsidRPr="00934994" w:rsidRDefault="00934994" w:rsidP="0054611D">
      <w:pPr>
        <w:pStyle w:val="ListParagraph"/>
        <w:numPr>
          <w:ilvl w:val="1"/>
          <w:numId w:val="13"/>
        </w:numPr>
      </w:pPr>
      <w:r w:rsidRPr="00934994">
        <w:t>Short announcements may be made before the weekly anchored event and information may be distributed electronically.</w:t>
      </w:r>
    </w:p>
    <w:p w14:paraId="181DAC9F" w14:textId="5F9B2293" w:rsidR="00934994" w:rsidRPr="00934994" w:rsidRDefault="00E96699" w:rsidP="0054611D">
      <w:pPr>
        <w:pStyle w:val="ListParagraph"/>
        <w:numPr>
          <w:ilvl w:val="0"/>
          <w:numId w:val="14"/>
        </w:numPr>
      </w:pPr>
      <w:hyperlink r:id="rId12" w:history="1">
        <w:r w:rsidR="00934994" w:rsidRPr="00EF0D5D">
          <w:rPr>
            <w:rStyle w:val="Hyperlink"/>
          </w:rPr>
          <w:t>DG Dialogues</w:t>
        </w:r>
      </w:hyperlink>
      <w:r w:rsidR="00934994" w:rsidRPr="00934994">
        <w:t xml:space="preserve"> or other programming events should take place</w:t>
      </w:r>
      <w:r w:rsidR="00934994" w:rsidRPr="00934994">
        <w:rPr>
          <w:spacing w:val="-26"/>
        </w:rPr>
        <w:t xml:space="preserve"> </w:t>
      </w:r>
      <w:r w:rsidR="00934994" w:rsidRPr="00934994">
        <w:t>during chapter meeting, not after.</w:t>
      </w:r>
    </w:p>
    <w:p w14:paraId="433A3950" w14:textId="3E2917C0" w:rsidR="00934994" w:rsidRPr="00934994" w:rsidRDefault="00934994" w:rsidP="0054611D">
      <w:pPr>
        <w:pStyle w:val="ListParagraph"/>
        <w:numPr>
          <w:ilvl w:val="1"/>
          <w:numId w:val="14"/>
        </w:numPr>
      </w:pPr>
      <w:r w:rsidRPr="00934994">
        <w:lastRenderedPageBreak/>
        <w:t xml:space="preserve">When scheduling DG Dialogue events or other programming, schedule during chapter meeting. Keep announcements and officer updates to less than 15 minutes so the focus of the </w:t>
      </w:r>
      <w:r w:rsidR="008D7432">
        <w:t>meeting</w:t>
      </w:r>
      <w:r w:rsidRPr="00934994">
        <w:t xml:space="preserve"> is on the programming as opposed to chapter business. Chapter business and announcements should take place after the DG Dialogue or programming event.</w:t>
      </w:r>
    </w:p>
    <w:p w14:paraId="5AEF79D3" w14:textId="31A149BE" w:rsidR="00934994" w:rsidRDefault="00934994" w:rsidP="00934994">
      <w:pPr>
        <w:pStyle w:val="Heading2"/>
      </w:pPr>
      <w:bookmarkStart w:id="5" w:name="_Toc65138288"/>
      <w:r w:rsidRPr="00934994">
        <w:t>GOAL</w:t>
      </w:r>
      <w:r w:rsidR="009E411F">
        <w:t xml:space="preserve"> </w:t>
      </w:r>
      <w:r w:rsidRPr="00934994">
        <w:t>S</w:t>
      </w:r>
      <w:r w:rsidR="009E411F">
        <w:t>ETTING</w:t>
      </w:r>
      <w:bookmarkEnd w:id="5"/>
    </w:p>
    <w:p w14:paraId="0FBFE1C3" w14:textId="404BDAEF" w:rsidR="009815BC" w:rsidRPr="00B20262" w:rsidRDefault="009815BC" w:rsidP="005B0A88">
      <w:r w:rsidRPr="00B20262">
        <w:t xml:space="preserve">Use this space to write down your chapter’s current goals. Submit your chapter goals and action plans </w:t>
      </w:r>
      <w:r w:rsidR="008D7432">
        <w:rPr>
          <w:bCs/>
        </w:rPr>
        <w:t>April 1</w:t>
      </w:r>
      <w:r w:rsidRPr="008D7432">
        <w:rPr>
          <w:bCs/>
        </w:rPr>
        <w:t xml:space="preserve"> </w:t>
      </w:r>
      <w:r w:rsidR="002F5A94" w:rsidRPr="008D7432">
        <w:rPr>
          <w:bCs/>
        </w:rPr>
        <w:t>on Anchorbase</w:t>
      </w:r>
      <w:r w:rsidR="002F5A94" w:rsidRPr="00B20262">
        <w:rPr>
          <w:b/>
        </w:rPr>
        <w:t xml:space="preserve"> </w:t>
      </w:r>
      <w:r w:rsidR="008D7432">
        <w:t>for</w:t>
      </w:r>
      <w:r w:rsidRPr="00B20262">
        <w:t xml:space="preserve"> your RCS/</w:t>
      </w:r>
      <w:r w:rsidR="002D146C" w:rsidRPr="00B20262">
        <w:t>CAC</w:t>
      </w:r>
      <w:r w:rsidR="002F5A94" w:rsidRPr="00B20262">
        <w:t>/NCC</w:t>
      </w:r>
      <w:r w:rsidR="008D7432">
        <w:t xml:space="preserve"> to review</w:t>
      </w:r>
      <w:r w:rsidRPr="00B20262">
        <w:t xml:space="preserve">. Chapter goals, programming and events should always help us live out the purpose of Delta Gamma. This purpose is stated in </w:t>
      </w:r>
      <w:r w:rsidRPr="00B20262">
        <w:rPr>
          <w:b/>
        </w:rPr>
        <w:t>Article II of the Delta Gamma Constitution</w:t>
      </w:r>
      <w:r w:rsidRPr="00B20262">
        <w:t>:</w:t>
      </w:r>
    </w:p>
    <w:p w14:paraId="18C71299" w14:textId="6C6FC393" w:rsidR="009815BC" w:rsidRDefault="009815BC" w:rsidP="00934994">
      <w:pPr>
        <w:rPr>
          <w:i/>
        </w:rPr>
      </w:pPr>
      <w:r w:rsidRPr="00B20262">
        <w:rPr>
          <w:i/>
        </w:rPr>
        <w:t>“The objects of this Fraternity shall be to foster high ideals of friendship among women, to promote their educational and cultural interests, to create in them a true sense of social responsibility, and to develop in them the best qualities of character.”</w:t>
      </w:r>
    </w:p>
    <w:p w14:paraId="16AEC67B" w14:textId="026159EA" w:rsidR="00934994" w:rsidRPr="0059789D" w:rsidRDefault="00CA2A1A" w:rsidP="00934994">
      <w:pPr>
        <w:rPr>
          <w:iCs/>
        </w:rPr>
      </w:pPr>
      <w:r>
        <w:t xml:space="preserve">[type here] </w:t>
      </w:r>
      <w:r w:rsidR="00934994" w:rsidRPr="0059789D">
        <w:rPr>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59AA4" w14:textId="1C7B958F" w:rsidR="00C81FCB" w:rsidRPr="00B20262" w:rsidRDefault="00934994" w:rsidP="005B0A88">
      <w:pPr>
        <w:pStyle w:val="Heading2"/>
      </w:pPr>
      <w:bookmarkStart w:id="6" w:name="_Toc65138289"/>
      <w:r w:rsidRPr="00B20262">
        <w:t>CALENDAR DUE DATES</w:t>
      </w:r>
      <w:bookmarkEnd w:id="6"/>
    </w:p>
    <w:p w14:paraId="52BA8C73" w14:textId="77777777" w:rsidR="00C81FCB" w:rsidRPr="00B20262" w:rsidRDefault="00C81FCB" w:rsidP="005B0A88">
      <w:r w:rsidRPr="00B20262">
        <w:t xml:space="preserve">Fall semester/quarter calendars are due </w:t>
      </w:r>
      <w:r w:rsidRPr="00B20262">
        <w:rPr>
          <w:b/>
        </w:rPr>
        <w:t>April 1</w:t>
      </w:r>
      <w:r w:rsidRPr="00B20262">
        <w:t>.</w:t>
      </w:r>
    </w:p>
    <w:p w14:paraId="59AAEFD1" w14:textId="77777777" w:rsidR="00C81FCB" w:rsidRPr="00B20262" w:rsidRDefault="00C81FCB" w:rsidP="005B0A88">
      <w:r w:rsidRPr="00B20262">
        <w:t xml:space="preserve">Spring semester/winter quarter calendars are due </w:t>
      </w:r>
      <w:r w:rsidRPr="00B20262">
        <w:rPr>
          <w:b/>
        </w:rPr>
        <w:t>November 1</w:t>
      </w:r>
      <w:r w:rsidRPr="00B20262">
        <w:t>.</w:t>
      </w:r>
    </w:p>
    <w:p w14:paraId="0DBF0F2D" w14:textId="77777777" w:rsidR="00C81FCB" w:rsidRPr="00B20262" w:rsidRDefault="00C81FCB" w:rsidP="005B0A88">
      <w:r w:rsidRPr="00B20262">
        <w:t xml:space="preserve">Spring quarter calendars are due </w:t>
      </w:r>
      <w:r w:rsidRPr="00B20262">
        <w:rPr>
          <w:b/>
        </w:rPr>
        <w:t>March 1</w:t>
      </w:r>
      <w:r w:rsidRPr="00B20262">
        <w:t>.</w:t>
      </w:r>
    </w:p>
    <w:p w14:paraId="6159DED1" w14:textId="0BB0C37D" w:rsidR="00C81FCB" w:rsidRPr="00B20262" w:rsidRDefault="00C81FCB" w:rsidP="005B0A88">
      <w:r w:rsidRPr="00B20262">
        <w:t>Quarter schools may choose to submit their winter quarter and spring quarter calendars together. If submitted together, both calendars are due November 1.</w:t>
      </w:r>
    </w:p>
    <w:p w14:paraId="77DB6685" w14:textId="5956B018" w:rsidR="00C81FCB" w:rsidRPr="00B20262" w:rsidRDefault="00C81FCB" w:rsidP="005B0A88">
      <w:pPr>
        <w:rPr>
          <w:b/>
        </w:rPr>
      </w:pPr>
      <w:r w:rsidRPr="00B20262">
        <w:rPr>
          <w:b/>
        </w:rPr>
        <w:t xml:space="preserve">All information must be </w:t>
      </w:r>
      <w:r w:rsidR="00EF0D5D">
        <w:rPr>
          <w:b/>
        </w:rPr>
        <w:t>submitted</w:t>
      </w:r>
      <w:r w:rsidRPr="00B20262">
        <w:rPr>
          <w:b/>
        </w:rPr>
        <w:t xml:space="preserve"> into Anchorbase, with the vp: programming and ATC certifications completed, on or before the date noted above.</w:t>
      </w:r>
    </w:p>
    <w:p w14:paraId="0B365A73" w14:textId="729AEF6E" w:rsidR="00EC09F9" w:rsidRPr="00B20262" w:rsidRDefault="00EC09F9" w:rsidP="005B0A88">
      <w:r w:rsidRPr="00B20262">
        <w:t xml:space="preserve">For </w:t>
      </w:r>
      <w:r w:rsidR="00893CD8" w:rsidRPr="00B20262">
        <w:t>fall</w:t>
      </w:r>
      <w:r w:rsidR="00407D15" w:rsidRPr="00B20262">
        <w:t xml:space="preserve"> term, if an event is required and is to be held in the winter/spring, you can (</w:t>
      </w:r>
      <w:r w:rsidR="008D7432">
        <w:t>a</w:t>
      </w:r>
      <w:r w:rsidR="00407D15" w:rsidRPr="00B20262">
        <w:t xml:space="preserve">) enter the </w:t>
      </w:r>
      <w:r w:rsidR="00893CD8" w:rsidRPr="00B20262">
        <w:t>winter/</w:t>
      </w:r>
      <w:r w:rsidR="00407D15" w:rsidRPr="00B20262">
        <w:t>spring date if you already know it or (</w:t>
      </w:r>
      <w:r w:rsidR="008D7432">
        <w:t>b</w:t>
      </w:r>
      <w:r w:rsidR="00407D15" w:rsidRPr="00B20262">
        <w:t>) enter 1/1/202</w:t>
      </w:r>
      <w:r w:rsidR="00235AD6">
        <w:t>2</w:t>
      </w:r>
      <w:r w:rsidR="00407D15" w:rsidRPr="00B20262">
        <w:t xml:space="preserve"> as a placeholder and update the date during calendar planning in the fall, prior to submission </w:t>
      </w:r>
      <w:r w:rsidR="00893CD8" w:rsidRPr="00B20262">
        <w:t>of your winter/spring calendar</w:t>
      </w:r>
      <w:r w:rsidR="00B91694" w:rsidRPr="00B20262">
        <w:t>.</w:t>
      </w:r>
    </w:p>
    <w:p w14:paraId="502A51FF" w14:textId="055F83F1" w:rsidR="003C6DC8" w:rsidRPr="003C6DC8" w:rsidRDefault="008D7432" w:rsidP="005B0A88">
      <w:r>
        <w:t xml:space="preserve">All in-person events must follow the </w:t>
      </w:r>
      <w:hyperlink r:id="rId13" w:history="1">
        <w:r w:rsidRPr="008D7432">
          <w:rPr>
            <w:rStyle w:val="Hyperlink"/>
          </w:rPr>
          <w:t>Pandemic Code of Conduct</w:t>
        </w:r>
      </w:hyperlink>
      <w:r>
        <w:t xml:space="preserve"> and all local/university guidelines. </w:t>
      </w:r>
    </w:p>
    <w:p w14:paraId="58EAAD65" w14:textId="77777777" w:rsidR="004416C5" w:rsidRDefault="004416C5">
      <w:pPr>
        <w:rPr>
          <w:rFonts w:ascii="Tropiline" w:eastAsia="Times New Roman" w:hAnsi="Tropiline" w:cs="Times New Roman"/>
          <w:b/>
          <w:bCs/>
          <w:color w:val="E69B93"/>
          <w:kern w:val="36"/>
          <w:sz w:val="36"/>
          <w:szCs w:val="48"/>
        </w:rPr>
      </w:pPr>
      <w:r>
        <w:br w:type="page"/>
      </w:r>
    </w:p>
    <w:p w14:paraId="0E933559" w14:textId="3820AF1D" w:rsidR="00934994" w:rsidRDefault="0089446F" w:rsidP="0089446F">
      <w:pPr>
        <w:pStyle w:val="Heading1"/>
      </w:pPr>
      <w:bookmarkStart w:id="7" w:name="_Toc65138290"/>
      <w:r>
        <w:lastRenderedPageBreak/>
        <w:t>Officer Events and Tasks</w:t>
      </w:r>
      <w:bookmarkEnd w:id="7"/>
    </w:p>
    <w:p w14:paraId="230C0BFD" w14:textId="5E341687" w:rsidR="00F178FE" w:rsidRPr="00B20262" w:rsidRDefault="00953715" w:rsidP="005B0A88">
      <w:pPr>
        <w:pStyle w:val="Heading2"/>
      </w:pPr>
      <w:bookmarkStart w:id="8" w:name="_Toc65138291"/>
      <w:r w:rsidRPr="00B20262">
        <w:t>PRESIDENT</w:t>
      </w:r>
      <w:bookmarkEnd w:id="8"/>
    </w:p>
    <w:p w14:paraId="2034A90D" w14:textId="15A932F5" w:rsidR="00953715" w:rsidRDefault="005B0A88" w:rsidP="005B0A88">
      <w:r>
        <w:rPr>
          <w:b/>
        </w:rPr>
        <w:t>1.</w:t>
      </w:r>
      <w:r w:rsidR="00953715" w:rsidRPr="005B0A88">
        <w:rPr>
          <w:b/>
        </w:rPr>
        <w:t xml:space="preserve"> </w:t>
      </w:r>
      <w:r w:rsidR="00B55BAA" w:rsidRPr="005B0A88">
        <w:rPr>
          <w:b/>
        </w:rPr>
        <w:t>CMT Meetings</w:t>
      </w:r>
      <w:r w:rsidR="00B55BAA" w:rsidRPr="00B20262">
        <w:t xml:space="preserve">: </w:t>
      </w:r>
      <w:r w:rsidR="00953715" w:rsidRPr="00B20262">
        <w:t xml:space="preserve">Decide what day your CMT will meet. CMT should meet weekly to discuss chapter/campus trends.  </w:t>
      </w:r>
      <w:r w:rsidR="00934994" w:rsidRPr="00B20262">
        <w:t>You will</w:t>
      </w:r>
      <w:r w:rsidR="00953715" w:rsidRPr="00B20262">
        <w:t xml:space="preserve"> only need to enter the CMT meeting day and time. </w:t>
      </w:r>
    </w:p>
    <w:p w14:paraId="17149B4E" w14:textId="66C14678" w:rsidR="004E02D0" w:rsidRPr="00B20262" w:rsidRDefault="004E02D0" w:rsidP="005B0A88">
      <w:r>
        <w:t xml:space="preserve">CMT Meeting Day and Time: </w:t>
      </w:r>
      <w:r w:rsidR="00CA2A1A">
        <w:t xml:space="preserve">[type here] </w:t>
      </w:r>
      <w:r>
        <w:t>______________________________________________________</w:t>
      </w:r>
      <w:r w:rsidR="008D7432">
        <w:t xml:space="preserve"> </w:t>
      </w:r>
    </w:p>
    <w:p w14:paraId="7219C48F" w14:textId="1D80B8C6" w:rsidR="00B47BFA" w:rsidRDefault="003C58BF" w:rsidP="005B0A88">
      <w:r w:rsidRPr="00B20262">
        <w:t xml:space="preserve">This is for the </w:t>
      </w:r>
      <w:r w:rsidR="00EF0D5D">
        <w:t>academic</w:t>
      </w:r>
      <w:r w:rsidRPr="00B20262">
        <w:t xml:space="preserve"> year—if it changes </w:t>
      </w:r>
      <w:r w:rsidR="003F0570" w:rsidRPr="00B20262">
        <w:t>(e.g., during the</w:t>
      </w:r>
      <w:r w:rsidRPr="00B20262">
        <w:t xml:space="preserve"> term</w:t>
      </w:r>
      <w:r w:rsidR="003F0570" w:rsidRPr="00B20262">
        <w:t xml:space="preserve"> or at the start of a new term)</w:t>
      </w:r>
      <w:r w:rsidRPr="00B20262">
        <w:t xml:space="preserve">, </w:t>
      </w:r>
      <w:r w:rsidR="002818A1" w:rsidRPr="00B20262">
        <w:t>you will</w:t>
      </w:r>
      <w:r w:rsidRPr="00B20262">
        <w:t xml:space="preserve"> need to go back and update this recurring meeting. </w:t>
      </w:r>
      <w:r w:rsidR="00B47BFA" w:rsidRPr="00B20262">
        <w:t xml:space="preserve">There may be circumstances where </w:t>
      </w:r>
      <w:r w:rsidR="001F189F" w:rsidRPr="00B20262">
        <w:t>CMT</w:t>
      </w:r>
      <w:r w:rsidR="00B47BFA" w:rsidRPr="00B20262">
        <w:t xml:space="preserve"> is scheduled to meet on a holiday or other day where meeting is not feasible. Your Anchorbase calendar will not reflect this, but please communicate whether the meeting is canceled or rescheduled with your adviser.</w:t>
      </w:r>
    </w:p>
    <w:p w14:paraId="6196854D" w14:textId="76FA6B5F" w:rsidR="001F189F" w:rsidRPr="0089446F" w:rsidRDefault="007869BA" w:rsidP="005B0A88">
      <w:pPr>
        <w:rPr>
          <w:i/>
          <w:iCs/>
        </w:rPr>
      </w:pPr>
      <w:r w:rsidRPr="0089446F">
        <w:rPr>
          <w:i/>
          <w:iCs/>
        </w:rPr>
        <w:t>Note:</w:t>
      </w:r>
      <w:r w:rsidR="00E0412B" w:rsidRPr="0089446F">
        <w:rPr>
          <w:i/>
          <w:iCs/>
        </w:rPr>
        <w:t xml:space="preserve"> CMT meetings </w:t>
      </w:r>
      <w:r w:rsidR="00EF0D5D">
        <w:rPr>
          <w:i/>
          <w:iCs/>
        </w:rPr>
        <w:t>may</w:t>
      </w:r>
      <w:r w:rsidR="00E0412B" w:rsidRPr="0089446F">
        <w:rPr>
          <w:i/>
          <w:iCs/>
        </w:rPr>
        <w:t xml:space="preserve"> be held virtually.</w:t>
      </w:r>
    </w:p>
    <w:p w14:paraId="6684D5C7" w14:textId="2B4046E2" w:rsidR="00953715" w:rsidRDefault="00953715" w:rsidP="005B0A88">
      <w:r w:rsidRPr="00B20262">
        <w:rPr>
          <w:b/>
        </w:rPr>
        <w:t>2</w:t>
      </w:r>
      <w:r w:rsidR="005B0A88">
        <w:t>.</w:t>
      </w:r>
      <w:r w:rsidR="005B0A88">
        <w:rPr>
          <w:b/>
        </w:rPr>
        <w:t xml:space="preserve"> </w:t>
      </w:r>
      <w:r w:rsidR="00FB6D9E" w:rsidRPr="00B20262">
        <w:rPr>
          <w:b/>
        </w:rPr>
        <w:t xml:space="preserve">Joint CMT/Director Meetings: </w:t>
      </w:r>
      <w:r w:rsidRPr="00B20262">
        <w:t xml:space="preserve">Joint CMT/Director meetings </w:t>
      </w:r>
      <w:r w:rsidR="001C0241">
        <w:t xml:space="preserve">should occur </w:t>
      </w:r>
      <w:r w:rsidRPr="00B20262">
        <w:t>monthly. This occurs in conjunction with the CMT Meetings, not in addition to the CMT meeting. Work with your ATC to coordinate advisory team meetings with Joint CMT meetings. Consider overlapping the meeting time with all officers and advisers.</w:t>
      </w:r>
    </w:p>
    <w:p w14:paraId="5BEC1528" w14:textId="34E5CC52" w:rsidR="004E02D0" w:rsidRDefault="004E02D0" w:rsidP="005B0A88">
      <w:r>
        <w:t xml:space="preserve">Joint CMT/Director Meeting #1: </w:t>
      </w:r>
      <w:r w:rsidR="00CA2A1A">
        <w:t xml:space="preserve">[type here] </w:t>
      </w:r>
      <w:r>
        <w:t>_____________________________________________________</w:t>
      </w:r>
      <w:r w:rsidR="008D7432">
        <w:t xml:space="preserve"> </w:t>
      </w:r>
    </w:p>
    <w:p w14:paraId="03E7E2A6" w14:textId="353686D2" w:rsidR="004E02D0" w:rsidRDefault="004E02D0" w:rsidP="004E02D0">
      <w:r>
        <w:t xml:space="preserve">Joint CMT/Director Meeting #2: </w:t>
      </w:r>
      <w:r w:rsidR="00CA2A1A">
        <w:t xml:space="preserve">[type here] </w:t>
      </w:r>
      <w:r>
        <w:t>_____________________________________________________</w:t>
      </w:r>
      <w:r w:rsidR="008D7432">
        <w:t xml:space="preserve"> </w:t>
      </w:r>
    </w:p>
    <w:p w14:paraId="71EEAEFA" w14:textId="1BF4E464" w:rsidR="004E02D0" w:rsidRDefault="004E02D0" w:rsidP="004E02D0">
      <w:r>
        <w:t xml:space="preserve">Joint CMT/Director Meeting #3: </w:t>
      </w:r>
      <w:r w:rsidR="00CA2A1A">
        <w:t xml:space="preserve">[type here] </w:t>
      </w:r>
      <w:r>
        <w:t>_____________________________________________________</w:t>
      </w:r>
      <w:r w:rsidR="008D7432">
        <w:t xml:space="preserve"> </w:t>
      </w:r>
    </w:p>
    <w:p w14:paraId="6CBBA142" w14:textId="7395F5A1" w:rsidR="004E02D0" w:rsidRDefault="004E02D0" w:rsidP="004E02D0">
      <w:r>
        <w:t>Joint CMT/Director Meeting #4:</w:t>
      </w:r>
      <w:r w:rsidR="00CA2A1A" w:rsidRPr="00CA2A1A">
        <w:t xml:space="preserve"> </w:t>
      </w:r>
      <w:r w:rsidR="00CA2A1A">
        <w:t>[type here]</w:t>
      </w:r>
      <w:r>
        <w:t xml:space="preserve"> _____________________________________________________</w:t>
      </w:r>
      <w:r w:rsidR="008D7432">
        <w:t xml:space="preserve"> </w:t>
      </w:r>
    </w:p>
    <w:p w14:paraId="7526454D" w14:textId="46F4E88D" w:rsidR="004E02D0" w:rsidRDefault="004E02D0" w:rsidP="004E02D0">
      <w:r>
        <w:t>Joint CMT/Director Meeting #5:</w:t>
      </w:r>
      <w:r w:rsidR="00CA2A1A">
        <w:t xml:space="preserve"> [type here]</w:t>
      </w:r>
      <w:r>
        <w:t xml:space="preserve"> _____________________________________________________</w:t>
      </w:r>
      <w:r w:rsidR="008D7432">
        <w:t xml:space="preserve"> </w:t>
      </w:r>
    </w:p>
    <w:p w14:paraId="583DA391" w14:textId="2FD36951" w:rsidR="004E02D0" w:rsidRDefault="004E02D0" w:rsidP="004E02D0">
      <w:r>
        <w:t>Joint CMT/Director Meeting #6:</w:t>
      </w:r>
      <w:r w:rsidR="00CA2A1A">
        <w:t xml:space="preserve"> [type here]</w:t>
      </w:r>
      <w:r>
        <w:t xml:space="preserve"> _____________________________________________________</w:t>
      </w:r>
      <w:r w:rsidR="002D3402">
        <w:t xml:space="preserve"> </w:t>
      </w:r>
    </w:p>
    <w:p w14:paraId="4FB8D09C" w14:textId="2322CA86" w:rsidR="004E02D0" w:rsidRDefault="004E02D0" w:rsidP="004E02D0">
      <w:r>
        <w:t xml:space="preserve">Joint CMT/Director Meeting #7: </w:t>
      </w:r>
      <w:r w:rsidR="0054611D">
        <w:t xml:space="preserve">[type here] </w:t>
      </w:r>
      <w:r>
        <w:t>_____________________________________________________</w:t>
      </w:r>
      <w:r w:rsidR="002D3402">
        <w:t xml:space="preserve"> </w:t>
      </w:r>
    </w:p>
    <w:p w14:paraId="0027CFD6" w14:textId="2E01C905" w:rsidR="004E02D0" w:rsidRDefault="004E02D0" w:rsidP="004E02D0">
      <w:r>
        <w:t xml:space="preserve">Joint CMT/Director Meeting #8: </w:t>
      </w:r>
      <w:r w:rsidR="0054611D">
        <w:t xml:space="preserve">[type here] </w:t>
      </w:r>
      <w:r>
        <w:t>_____________________________________________________</w:t>
      </w:r>
      <w:r w:rsidR="002D3402">
        <w:t xml:space="preserve"> </w:t>
      </w:r>
    </w:p>
    <w:p w14:paraId="125CEC15" w14:textId="068D4767" w:rsidR="004E02D0" w:rsidRDefault="004E02D0" w:rsidP="004E02D0">
      <w:r>
        <w:t xml:space="preserve">Joint CMT/Director Meeting #9: </w:t>
      </w:r>
      <w:r w:rsidR="0054611D">
        <w:t xml:space="preserve">[type here] </w:t>
      </w:r>
      <w:r>
        <w:t>_____________________________________________________</w:t>
      </w:r>
      <w:r w:rsidR="002D3402">
        <w:t xml:space="preserve"> </w:t>
      </w:r>
    </w:p>
    <w:p w14:paraId="11D9A2F9" w14:textId="5FBF7CD5" w:rsidR="004E02D0" w:rsidRDefault="004E02D0" w:rsidP="004E02D0">
      <w:r>
        <w:t xml:space="preserve">Joint CMT/Director Meeting #10: </w:t>
      </w:r>
      <w:r w:rsidR="0054611D">
        <w:t xml:space="preserve">[type here] </w:t>
      </w:r>
      <w:r>
        <w:t>____________________________________________________</w:t>
      </w:r>
      <w:r w:rsidR="002D3402">
        <w:t xml:space="preserve"> </w:t>
      </w:r>
    </w:p>
    <w:p w14:paraId="0F088164" w14:textId="00998D42" w:rsidR="009E411F" w:rsidRDefault="00E0412B" w:rsidP="005B0A88">
      <w:pPr>
        <w:rPr>
          <w:b/>
          <w:i/>
          <w:iCs/>
        </w:rPr>
      </w:pPr>
      <w:r w:rsidRPr="0089446F">
        <w:rPr>
          <w:i/>
          <w:iCs/>
        </w:rPr>
        <w:t xml:space="preserve">Note: JCMT meetings </w:t>
      </w:r>
      <w:r w:rsidR="001C0241">
        <w:rPr>
          <w:i/>
          <w:iCs/>
        </w:rPr>
        <w:t>may</w:t>
      </w:r>
      <w:r w:rsidRPr="0089446F">
        <w:rPr>
          <w:i/>
          <w:iCs/>
        </w:rPr>
        <w:t xml:space="preserve"> be held virtually.</w:t>
      </w:r>
    </w:p>
    <w:p w14:paraId="55FDD51A" w14:textId="4A3854B0" w:rsidR="00953715" w:rsidRPr="009E411F" w:rsidRDefault="00953715" w:rsidP="005B0A88">
      <w:pPr>
        <w:rPr>
          <w:b/>
          <w:i/>
          <w:iCs/>
        </w:rPr>
      </w:pPr>
      <w:r w:rsidRPr="00B20262">
        <w:rPr>
          <w:b/>
        </w:rPr>
        <w:t>3</w:t>
      </w:r>
      <w:r w:rsidR="005B0A88">
        <w:t xml:space="preserve">. </w:t>
      </w:r>
      <w:r w:rsidRPr="00B20262">
        <w:rPr>
          <w:b/>
        </w:rPr>
        <w:t>Slating, Elections, and Transition</w:t>
      </w:r>
      <w:r w:rsidR="005336B5">
        <w:rPr>
          <w:b/>
        </w:rPr>
        <w:t>s</w:t>
      </w:r>
      <w:r w:rsidR="001C0241">
        <w:rPr>
          <w:b/>
        </w:rPr>
        <w:t xml:space="preserve"> (SET)</w:t>
      </w:r>
      <w:r w:rsidRPr="00B20262">
        <w:t>: Refer to</w:t>
      </w:r>
      <w:r w:rsidR="001C0241">
        <w:t xml:space="preserve"> the</w:t>
      </w:r>
      <w:r w:rsidRPr="005B0A88">
        <w:t xml:space="preserve"> </w:t>
      </w:r>
      <w:hyperlink r:id="rId14" w:history="1">
        <w:r w:rsidRPr="005B0A88">
          <w:rPr>
            <w:rStyle w:val="Hyperlink"/>
          </w:rPr>
          <w:t>Changing of the Tides Handbook</w:t>
        </w:r>
      </w:hyperlink>
      <w:r w:rsidRPr="00B20262">
        <w:t xml:space="preserve"> for the required events and timeline for when they should occur. Please note many election events are done electronically. Some SET tasks will auto-populate.</w:t>
      </w:r>
    </w:p>
    <w:p w14:paraId="05E52349" w14:textId="16C56B86" w:rsidR="00953715" w:rsidRPr="004E02D0" w:rsidRDefault="00953715" w:rsidP="005B0A88">
      <w:pPr>
        <w:rPr>
          <w:i/>
          <w:iCs/>
        </w:rPr>
      </w:pPr>
      <w:r w:rsidRPr="004E02D0">
        <w:rPr>
          <w:i/>
          <w:iCs/>
        </w:rPr>
        <w:t xml:space="preserve">**Before you begin entering SET dates, check your BLSR.  What date does your BLSRs designate for Elections? Work backwards from there. </w:t>
      </w:r>
    </w:p>
    <w:p w14:paraId="35E25763" w14:textId="62552CBF" w:rsidR="004E02D0" w:rsidRPr="00EE6FE0" w:rsidRDefault="004E02D0" w:rsidP="004C565D">
      <w:pPr>
        <w:rPr>
          <w:b/>
          <w:bCs/>
          <w:sz w:val="20"/>
          <w:szCs w:val="20"/>
        </w:rPr>
      </w:pPr>
      <w:r w:rsidRPr="002818A1">
        <w:t>Date to Elect Sophomore and Junior Nominating Committee Members-at-large. (This should occur during a formal or business meeting.)</w:t>
      </w:r>
      <w:r w:rsidR="0054611D" w:rsidRPr="0054611D">
        <w:t xml:space="preserve"> </w:t>
      </w:r>
      <w:r w:rsidR="0054611D">
        <w:t>[type here]</w:t>
      </w:r>
      <w:r w:rsidRPr="00EE6FE0">
        <w:rPr>
          <w:b/>
          <w:bCs/>
          <w:sz w:val="20"/>
          <w:szCs w:val="20"/>
        </w:rPr>
        <w:t xml:space="preserve"> ________________________________________</w:t>
      </w:r>
      <w:r w:rsidR="002818A1">
        <w:rPr>
          <w:b/>
          <w:bCs/>
          <w:sz w:val="20"/>
          <w:szCs w:val="20"/>
        </w:rPr>
        <w:t>____</w:t>
      </w:r>
      <w:r w:rsidR="004C565D">
        <w:rPr>
          <w:b/>
          <w:bCs/>
          <w:sz w:val="20"/>
          <w:szCs w:val="20"/>
        </w:rPr>
        <w:t>_</w:t>
      </w:r>
      <w:r w:rsidR="002D3402">
        <w:rPr>
          <w:b/>
          <w:bCs/>
          <w:sz w:val="20"/>
          <w:szCs w:val="20"/>
        </w:rPr>
        <w:t xml:space="preserve"> </w:t>
      </w:r>
    </w:p>
    <w:p w14:paraId="01B005BE" w14:textId="431F4745" w:rsidR="004E02D0" w:rsidRDefault="004E02D0" w:rsidP="004C565D">
      <w:r>
        <w:t xml:space="preserve">Date of Optional Leadership Skills and Responsibility Party for candidates or chapter: </w:t>
      </w:r>
      <w:r w:rsidR="0054611D">
        <w:t xml:space="preserve">[type here] </w:t>
      </w:r>
      <w:r>
        <w:t>_____________________________________________________________________________________</w:t>
      </w:r>
      <w:r w:rsidR="004C565D">
        <w:t>_</w:t>
      </w:r>
      <w:r w:rsidR="002D3402">
        <w:t xml:space="preserve"> </w:t>
      </w:r>
    </w:p>
    <w:p w14:paraId="425D8DA0" w14:textId="59C1F234" w:rsidR="004E02D0" w:rsidRDefault="004E02D0" w:rsidP="004C565D">
      <w:r>
        <w:lastRenderedPageBreak/>
        <w:t>Date of Nominating Committee to slate CMT:</w:t>
      </w:r>
      <w:r w:rsidR="0054611D" w:rsidRPr="0054611D">
        <w:t xml:space="preserve"> </w:t>
      </w:r>
      <w:r w:rsidR="0054611D">
        <w:t>[type here]</w:t>
      </w:r>
      <w:r>
        <w:t xml:space="preserve"> _______________________________________</w:t>
      </w:r>
      <w:r w:rsidR="004C565D">
        <w:t>__</w:t>
      </w:r>
      <w:r w:rsidR="002D3402">
        <w:t xml:space="preserve"> </w:t>
      </w:r>
    </w:p>
    <w:p w14:paraId="251334BF" w14:textId="4C40F324" w:rsidR="004E02D0" w:rsidRDefault="004E02D0" w:rsidP="004C565D">
      <w:r>
        <w:t>Date of Elections (defined by your BLSRs, and should occur at formal meeting</w:t>
      </w:r>
      <w:r w:rsidR="004C565D">
        <w:t>)</w:t>
      </w:r>
      <w:r>
        <w:t xml:space="preserve">: </w:t>
      </w:r>
      <w:r w:rsidR="0054611D">
        <w:t xml:space="preserve">[type here] </w:t>
      </w:r>
      <w:r>
        <w:t>____________________________________________________________________________________</w:t>
      </w:r>
      <w:r w:rsidR="004C565D">
        <w:t>__</w:t>
      </w:r>
      <w:r w:rsidR="002D3402">
        <w:t xml:space="preserve"> </w:t>
      </w:r>
    </w:p>
    <w:p w14:paraId="74ECBCF8" w14:textId="2CF3F34F" w:rsidR="004E02D0" w:rsidRDefault="004E02D0" w:rsidP="004C565D">
      <w:r>
        <w:t xml:space="preserve">Date Nominating Committee meets to appoint directors: </w:t>
      </w:r>
      <w:r w:rsidR="0054611D">
        <w:t xml:space="preserve">[type here] </w:t>
      </w:r>
      <w:r>
        <w:t>__________________________</w:t>
      </w:r>
      <w:r w:rsidR="004C565D">
        <w:t>__</w:t>
      </w:r>
      <w:r w:rsidR="002D3402">
        <w:t xml:space="preserve"> </w:t>
      </w:r>
    </w:p>
    <w:p w14:paraId="4A096799" w14:textId="40278DA4" w:rsidR="004E02D0" w:rsidRDefault="004E02D0" w:rsidP="004C565D">
      <w:r>
        <w:t>Date of Formal Transition Workshop (</w:t>
      </w:r>
      <w:r w:rsidR="002D3402">
        <w:t>five</w:t>
      </w:r>
      <w:r>
        <w:t xml:space="preserve"> hours minimum, excluding calendar planning): </w:t>
      </w:r>
      <w:r w:rsidR="0054611D">
        <w:t xml:space="preserve">[type here] </w:t>
      </w:r>
      <w:r>
        <w:t>______________________________________________________________________________________</w:t>
      </w:r>
      <w:r w:rsidR="002D3402">
        <w:t xml:space="preserve"> </w:t>
      </w:r>
    </w:p>
    <w:p w14:paraId="4CA1060E" w14:textId="645FB6A8" w:rsidR="004E02D0" w:rsidRPr="004E02D0" w:rsidRDefault="004E02D0" w:rsidP="004C565D">
      <w:r>
        <w:t xml:space="preserve">Date of Officer Installation (should occur during a formal or business meeting): </w:t>
      </w:r>
      <w:r w:rsidR="0054611D">
        <w:t xml:space="preserve">[type here] </w:t>
      </w:r>
      <w:r>
        <w:t>______________________________________________________________________________________</w:t>
      </w:r>
      <w:r w:rsidR="002D3402">
        <w:t xml:space="preserve"> </w:t>
      </w:r>
    </w:p>
    <w:p w14:paraId="5BE0F94F" w14:textId="77FB7895" w:rsidR="008825CF" w:rsidRPr="004E22BE" w:rsidRDefault="008825CF" w:rsidP="004E22BE">
      <w:r w:rsidRPr="00B20262">
        <w:rPr>
          <w:b/>
        </w:rPr>
        <w:t>4</w:t>
      </w:r>
      <w:r w:rsidR="004E22BE">
        <w:t xml:space="preserve">. </w:t>
      </w:r>
      <w:r w:rsidRPr="00B20262">
        <w:rPr>
          <w:b/>
        </w:rPr>
        <w:t>Article II Assessment &amp; Goals - Steps 3 &amp; 4:</w:t>
      </w:r>
      <w:r w:rsidRPr="00B20262">
        <w:t xml:space="preserve"> Refer to</w:t>
      </w:r>
      <w:r w:rsidR="001C0241">
        <w:t xml:space="preserve"> the</w:t>
      </w:r>
      <w:r w:rsidRPr="00B20262">
        <w:t> </w:t>
      </w:r>
      <w:hyperlink r:id="rId15" w:history="1">
        <w:r w:rsidRPr="004E22BE">
          <w:rPr>
            <w:rStyle w:val="Hyperlink"/>
          </w:rPr>
          <w:t>Article II Chapter Goal Setting</w:t>
        </w:r>
      </w:hyperlink>
      <w:r w:rsidRPr="004E22BE">
        <w:t xml:space="preserve"> </w:t>
      </w:r>
      <w:r w:rsidR="001C0241">
        <w:t xml:space="preserve">guide </w:t>
      </w:r>
      <w:r w:rsidRPr="004E22BE">
        <w:t xml:space="preserve">for more information.  </w:t>
      </w:r>
    </w:p>
    <w:p w14:paraId="60C93B57" w14:textId="6E305386" w:rsidR="008825CF" w:rsidRPr="00B20262" w:rsidRDefault="008825CF" w:rsidP="004E22BE">
      <w:r w:rsidRPr="00B20262">
        <w:t xml:space="preserve">Step 1: </w:t>
      </w:r>
      <w:r w:rsidR="001C0241">
        <w:t>O</w:t>
      </w:r>
      <w:r w:rsidRPr="00B20262">
        <w:t>ptional</w:t>
      </w:r>
    </w:p>
    <w:p w14:paraId="22F66B2C" w14:textId="7B4F56D8" w:rsidR="008825CF" w:rsidRPr="00B20262" w:rsidRDefault="008825CF" w:rsidP="004E22BE">
      <w:r w:rsidRPr="00B20262">
        <w:t xml:space="preserve">Step 2: </w:t>
      </w:r>
      <w:r w:rsidR="001C0241">
        <w:t>R</w:t>
      </w:r>
      <w:r w:rsidRPr="00B20262">
        <w:t>esponsibility of the vp: programming</w:t>
      </w:r>
    </w:p>
    <w:p w14:paraId="627A4668" w14:textId="0CE230B7" w:rsidR="008825CF" w:rsidRDefault="008825CF" w:rsidP="004E22BE">
      <w:r w:rsidRPr="00B20262">
        <w:t>Step 3: CMT sets chapter goals and watchword for the year</w:t>
      </w:r>
      <w:r w:rsidR="00F31FC2">
        <w:t>.</w:t>
      </w:r>
    </w:p>
    <w:p w14:paraId="5C73A635" w14:textId="0BF251C9" w:rsidR="00EE6FE0" w:rsidRPr="00B20262" w:rsidRDefault="00EE6FE0" w:rsidP="004E22BE">
      <w:r>
        <w:tab/>
        <w:t>Date:</w:t>
      </w:r>
      <w:r w:rsidR="0054611D" w:rsidRPr="0054611D">
        <w:t xml:space="preserve"> </w:t>
      </w:r>
      <w:r w:rsidR="0054611D">
        <w:t>[type here]</w:t>
      </w:r>
      <w:r>
        <w:t xml:space="preserve"> ________________________________________________________________________</w:t>
      </w:r>
      <w:r w:rsidR="002D3402">
        <w:t xml:space="preserve"> </w:t>
      </w:r>
    </w:p>
    <w:p w14:paraId="07EBF24E" w14:textId="09C6B5A3" w:rsidR="008825CF" w:rsidRPr="0089446F" w:rsidRDefault="008825CF" w:rsidP="004E22BE">
      <w:pPr>
        <w:rPr>
          <w:i/>
        </w:rPr>
      </w:pPr>
      <w:r w:rsidRPr="0089446F">
        <w:rPr>
          <w:i/>
        </w:rPr>
        <w:t>Tip: Include this with Formal Officer Transition Workshop to achieve multi-purpose programming</w:t>
      </w:r>
      <w:r w:rsidR="00F31FC2">
        <w:rPr>
          <w:i/>
        </w:rPr>
        <w:t>.</w:t>
      </w:r>
    </w:p>
    <w:p w14:paraId="01BB4ABE" w14:textId="2F95F85C" w:rsidR="008825CF" w:rsidRDefault="008825CF" w:rsidP="004E22BE">
      <w:pPr>
        <w:rPr>
          <w:b/>
        </w:rPr>
      </w:pPr>
      <w:r w:rsidRPr="00B20262">
        <w:t xml:space="preserve">Step 4: CMT shares chapter goals, watchword and action plan to meet goals with the chapter </w:t>
      </w:r>
      <w:r w:rsidRPr="002D3402">
        <w:rPr>
          <w:bCs/>
        </w:rPr>
        <w:t>during a formal or business meeting</w:t>
      </w:r>
      <w:r w:rsidR="00F31FC2" w:rsidRPr="002D3402">
        <w:rPr>
          <w:bCs/>
        </w:rPr>
        <w:t>.</w:t>
      </w:r>
    </w:p>
    <w:p w14:paraId="2765BE43" w14:textId="300DDA5F" w:rsidR="00EE6FE0" w:rsidRPr="00B20262" w:rsidRDefault="00EE6FE0" w:rsidP="00EE6FE0">
      <w:pPr>
        <w:ind w:firstLine="720"/>
      </w:pPr>
      <w:r>
        <w:t>Date:</w:t>
      </w:r>
      <w:r w:rsidR="0054611D" w:rsidRPr="0054611D">
        <w:t xml:space="preserve"> </w:t>
      </w:r>
      <w:r w:rsidR="0054611D">
        <w:t>[type here]</w:t>
      </w:r>
      <w:r>
        <w:t xml:space="preserve"> ________________________________________________________________________</w:t>
      </w:r>
      <w:r w:rsidR="002D3402">
        <w:t xml:space="preserve"> </w:t>
      </w:r>
    </w:p>
    <w:p w14:paraId="092F1B8A" w14:textId="2732F4A6" w:rsidR="008825CF" w:rsidRPr="0089446F" w:rsidRDefault="008825CF" w:rsidP="004E22BE">
      <w:pPr>
        <w:rPr>
          <w:i/>
        </w:rPr>
      </w:pPr>
      <w:r w:rsidRPr="0089446F">
        <w:rPr>
          <w:i/>
        </w:rPr>
        <w:t>Tip: Schedule this at the first formal or business meeting after the Formal Officer Transition Workshop</w:t>
      </w:r>
      <w:r w:rsidR="00F31FC2">
        <w:rPr>
          <w:i/>
        </w:rPr>
        <w:t>.</w:t>
      </w:r>
    </w:p>
    <w:p w14:paraId="55D50C32" w14:textId="77777777" w:rsidR="008825CF" w:rsidRPr="00B20262" w:rsidRDefault="008825CF" w:rsidP="00E14677">
      <w:pPr>
        <w:jc w:val="both"/>
        <w:rPr>
          <w:rFonts w:ascii="Cambria" w:hAnsi="Cambria"/>
          <w:color w:val="002060"/>
          <w:sz w:val="24"/>
          <w:szCs w:val="24"/>
        </w:rPr>
      </w:pPr>
    </w:p>
    <w:p w14:paraId="23DF1D4F" w14:textId="77777777" w:rsidR="002E3D78" w:rsidRDefault="002E3D78" w:rsidP="004E22BE">
      <w:pPr>
        <w:pStyle w:val="Heading2"/>
      </w:pPr>
    </w:p>
    <w:p w14:paraId="1ED6B997" w14:textId="77777777" w:rsidR="002E3D78" w:rsidRDefault="002E3D78" w:rsidP="004E22BE">
      <w:pPr>
        <w:pStyle w:val="Heading2"/>
      </w:pPr>
    </w:p>
    <w:p w14:paraId="68AEBCE3" w14:textId="77777777" w:rsidR="002E3D78" w:rsidRDefault="002E3D78">
      <w:pPr>
        <w:rPr>
          <w:rFonts w:eastAsiaTheme="majorEastAsia" w:cstheme="majorBidi"/>
          <w:b/>
          <w:bCs/>
          <w:color w:val="25408F"/>
          <w:sz w:val="24"/>
          <w:szCs w:val="26"/>
        </w:rPr>
      </w:pPr>
      <w:r>
        <w:br w:type="page"/>
      </w:r>
    </w:p>
    <w:p w14:paraId="194734AB" w14:textId="0C3858AE" w:rsidR="008825CF" w:rsidRPr="00B20262" w:rsidRDefault="008825CF" w:rsidP="004E22BE">
      <w:pPr>
        <w:pStyle w:val="Heading2"/>
      </w:pPr>
      <w:bookmarkStart w:id="9" w:name="_Toc65138292"/>
      <w:r w:rsidRPr="00B20262">
        <w:lastRenderedPageBreak/>
        <w:t>VP: SOCIAL STANDARDS</w:t>
      </w:r>
      <w:bookmarkEnd w:id="9"/>
    </w:p>
    <w:p w14:paraId="5BBC326D" w14:textId="55F6DE9F" w:rsidR="00B47BFA" w:rsidRDefault="004E22BE" w:rsidP="004E22BE">
      <w:r>
        <w:rPr>
          <w:b/>
        </w:rPr>
        <w:t xml:space="preserve">1.  </w:t>
      </w:r>
      <w:r w:rsidR="00B47BFA" w:rsidRPr="004E22BE">
        <w:rPr>
          <w:b/>
        </w:rPr>
        <w:t>Honor Board Meetings:</w:t>
      </w:r>
      <w:r w:rsidR="00B47BFA" w:rsidRPr="00B20262">
        <w:t xml:space="preserve"> Decide what day your Honor Board will meet. Honor Board should meet weekly.</w:t>
      </w:r>
      <w:r>
        <w:t xml:space="preserve"> </w:t>
      </w:r>
      <w:r w:rsidR="00F31FC2" w:rsidRPr="00B20262">
        <w:t>You will</w:t>
      </w:r>
      <w:r w:rsidR="00B47BFA" w:rsidRPr="00B20262">
        <w:t xml:space="preserve"> only need to enter the Honor Board meeting day and time. </w:t>
      </w:r>
    </w:p>
    <w:p w14:paraId="7AC75A32" w14:textId="46FAC0AF" w:rsidR="00EE6FE0" w:rsidRPr="00B20262" w:rsidRDefault="00EE6FE0" w:rsidP="004E22BE">
      <w:r>
        <w:t>Da</w:t>
      </w:r>
      <w:r w:rsidR="005336B5">
        <w:t>y</w:t>
      </w:r>
      <w:r>
        <w:t xml:space="preserve"> and Time:</w:t>
      </w:r>
      <w:r w:rsidR="0054611D" w:rsidRPr="0054611D">
        <w:t xml:space="preserve"> </w:t>
      </w:r>
      <w:r w:rsidR="0054611D">
        <w:t>[type here]</w:t>
      </w:r>
      <w:r>
        <w:t xml:space="preserve"> _____________________________________________________________________</w:t>
      </w:r>
      <w:r w:rsidR="002D3402">
        <w:t xml:space="preserve"> </w:t>
      </w:r>
    </w:p>
    <w:p w14:paraId="3879E399" w14:textId="4755C1AE" w:rsidR="00B47BFA" w:rsidRDefault="003F0570" w:rsidP="004E22BE">
      <w:r w:rsidRPr="00B20262">
        <w:t xml:space="preserve">This is for the </w:t>
      </w:r>
      <w:r w:rsidR="001C0241">
        <w:t>academic</w:t>
      </w:r>
      <w:r w:rsidRPr="00B20262">
        <w:t xml:space="preserve"> year—</w:t>
      </w:r>
      <w:r w:rsidR="002D3402">
        <w:t>I</w:t>
      </w:r>
      <w:r w:rsidRPr="00B20262">
        <w:t xml:space="preserve">f it changes (e.g., during the term or at the start of a new term), </w:t>
      </w:r>
      <w:r w:rsidR="004C565D" w:rsidRPr="00B20262">
        <w:t>you will</w:t>
      </w:r>
      <w:r w:rsidRPr="00B20262">
        <w:t xml:space="preserve"> need to go back and update this recurring meeting. </w:t>
      </w:r>
      <w:r w:rsidR="00B47BFA" w:rsidRPr="00B20262">
        <w:t>There may be circumstances where Honor Board is scheduled to meet on a holiday or other day where meeting is not feasible. Your Anchorbase calendar will not reflect this, but please communicate whether the meeting is canceled or rescheduled with your adviser.</w:t>
      </w:r>
    </w:p>
    <w:p w14:paraId="47C0E0BA" w14:textId="77D5E91D" w:rsidR="003F0570" w:rsidRPr="00EE6FE0" w:rsidRDefault="00536D5B" w:rsidP="00EE6FE0">
      <w:pPr>
        <w:rPr>
          <w:i/>
          <w:iCs/>
        </w:rPr>
      </w:pPr>
      <w:r w:rsidRPr="0089446F">
        <w:rPr>
          <w:i/>
          <w:iCs/>
        </w:rPr>
        <w:t xml:space="preserve">Note: Honor Board meetings </w:t>
      </w:r>
      <w:r w:rsidR="001C0241">
        <w:rPr>
          <w:i/>
          <w:iCs/>
        </w:rPr>
        <w:t>may</w:t>
      </w:r>
      <w:r w:rsidRPr="0089446F">
        <w:rPr>
          <w:i/>
          <w:iCs/>
        </w:rPr>
        <w:t xml:space="preserve"> be held virtually.  </w:t>
      </w:r>
    </w:p>
    <w:p w14:paraId="71DCF68A" w14:textId="76F52529" w:rsidR="00211C7A" w:rsidRPr="00B20262" w:rsidRDefault="003F0570" w:rsidP="004E22BE">
      <w:r w:rsidRPr="00B20262">
        <w:rPr>
          <w:b/>
        </w:rPr>
        <w:t>2</w:t>
      </w:r>
      <w:r w:rsidR="004E22BE">
        <w:t xml:space="preserve">. </w:t>
      </w:r>
      <w:r w:rsidR="00B47BFA" w:rsidRPr="00B20262">
        <w:rPr>
          <w:b/>
        </w:rPr>
        <w:t xml:space="preserve">Social Events with Alcohol: </w:t>
      </w:r>
      <w:r w:rsidR="00B47BFA" w:rsidRPr="00B20262">
        <w:t xml:space="preserve">Social events are to be planned according to the </w:t>
      </w:r>
      <w:hyperlink r:id="rId16" w:history="1">
        <w:r w:rsidR="00B47BFA" w:rsidRPr="004E22BE">
          <w:rPr>
            <w:rStyle w:val="Hyperlink"/>
          </w:rPr>
          <w:t>Social Event Planning Guide</w:t>
        </w:r>
      </w:hyperlink>
      <w:r w:rsidR="00B47BFA" w:rsidRPr="00B20262">
        <w:t xml:space="preserve">. These are optional events and may not be required (anchored).  </w:t>
      </w:r>
    </w:p>
    <w:p w14:paraId="769D562A" w14:textId="53DD74E5" w:rsidR="00B47BFA" w:rsidRPr="001C0241" w:rsidRDefault="00B47BFA" w:rsidP="004E22BE">
      <w:pPr>
        <w:rPr>
          <w:iCs/>
        </w:rPr>
      </w:pPr>
      <w:r w:rsidRPr="001C0241">
        <w:rPr>
          <w:iCs/>
        </w:rPr>
        <w:t>Social Events with Alcohol may not occur:</w:t>
      </w:r>
    </w:p>
    <w:p w14:paraId="0CFF7C93" w14:textId="769579A4" w:rsidR="00B47BFA" w:rsidRPr="001C0241" w:rsidRDefault="007A2977" w:rsidP="0054611D">
      <w:pPr>
        <w:pStyle w:val="ListParagraph"/>
        <w:numPr>
          <w:ilvl w:val="0"/>
          <w:numId w:val="14"/>
        </w:numPr>
        <w:rPr>
          <w:iCs/>
        </w:rPr>
      </w:pPr>
      <w:r w:rsidRPr="001C0241">
        <w:rPr>
          <w:iCs/>
        </w:rPr>
        <w:t>24</w:t>
      </w:r>
      <w:r w:rsidR="00B47BFA" w:rsidRPr="001C0241">
        <w:rPr>
          <w:iCs/>
        </w:rPr>
        <w:t xml:space="preserve"> hours prior to Initiation and Inspiration</w:t>
      </w:r>
      <w:r w:rsidR="001C0241">
        <w:rPr>
          <w:iCs/>
        </w:rPr>
        <w:t xml:space="preserve"> (I&amp;I),</w:t>
      </w:r>
      <w:r w:rsidR="00B47BFA" w:rsidRPr="001C0241">
        <w:rPr>
          <w:iCs/>
        </w:rPr>
        <w:t xml:space="preserve"> or 24 hours after the Inspiration and Initiation ceremonies and celebration.</w:t>
      </w:r>
    </w:p>
    <w:p w14:paraId="405ADBDC" w14:textId="4A3ABD41" w:rsidR="00B47BFA" w:rsidRPr="001C0241" w:rsidRDefault="007A2977" w:rsidP="0054611D">
      <w:pPr>
        <w:pStyle w:val="ListParagraph"/>
        <w:numPr>
          <w:ilvl w:val="0"/>
          <w:numId w:val="14"/>
        </w:numPr>
        <w:rPr>
          <w:iCs/>
        </w:rPr>
      </w:pPr>
      <w:r w:rsidRPr="001C0241">
        <w:rPr>
          <w:iCs/>
        </w:rPr>
        <w:t>24</w:t>
      </w:r>
      <w:r w:rsidR="00B47BFA" w:rsidRPr="001C0241">
        <w:rPr>
          <w:iCs/>
        </w:rPr>
        <w:t xml:space="preserve"> hours prior to</w:t>
      </w:r>
      <w:r w:rsidR="001C0241">
        <w:rPr>
          <w:iCs/>
        </w:rPr>
        <w:t>,</w:t>
      </w:r>
      <w:r w:rsidR="00B47BFA" w:rsidRPr="001C0241">
        <w:rPr>
          <w:iCs/>
        </w:rPr>
        <w:t xml:space="preserve"> or 24 hours after any fundraising or Foundation event.</w:t>
      </w:r>
    </w:p>
    <w:p w14:paraId="78B15332" w14:textId="76C4F51E" w:rsidR="00B47BFA" w:rsidRPr="001C0241" w:rsidRDefault="00B47BFA" w:rsidP="0054611D">
      <w:pPr>
        <w:pStyle w:val="ListParagraph"/>
        <w:numPr>
          <w:ilvl w:val="0"/>
          <w:numId w:val="14"/>
        </w:numPr>
        <w:rPr>
          <w:iCs/>
        </w:rPr>
      </w:pPr>
      <w:r w:rsidRPr="001C0241">
        <w:rPr>
          <w:iCs/>
        </w:rPr>
        <w:t>24 hours after Big/Little Sister Reveal.</w:t>
      </w:r>
    </w:p>
    <w:p w14:paraId="2FF908E0" w14:textId="77777777" w:rsidR="00D5241C" w:rsidRDefault="00D5241C" w:rsidP="00D5241C">
      <w:pPr>
        <w:pStyle w:val="ListParagraph"/>
        <w:spacing w:after="0"/>
        <w:ind w:left="1080"/>
        <w:jc w:val="both"/>
        <w:rPr>
          <w:rFonts w:ascii="Cambria" w:hAnsi="Cambria"/>
          <w:color w:val="002060"/>
          <w:sz w:val="24"/>
          <w:szCs w:val="24"/>
        </w:rPr>
      </w:pPr>
    </w:p>
    <w:tbl>
      <w:tblPr>
        <w:tblW w:w="5000" w:type="pct"/>
        <w:tblLook w:val="04A0" w:firstRow="1" w:lastRow="0" w:firstColumn="1" w:lastColumn="0" w:noHBand="0" w:noVBand="1"/>
      </w:tblPr>
      <w:tblGrid>
        <w:gridCol w:w="2336"/>
        <w:gridCol w:w="1258"/>
        <w:gridCol w:w="1170"/>
        <w:gridCol w:w="3600"/>
        <w:gridCol w:w="2426"/>
      </w:tblGrid>
      <w:tr w:rsidR="00B20262" w:rsidRPr="00B20262" w14:paraId="3E07E6B4" w14:textId="4B6CB694" w:rsidTr="00D315C6">
        <w:trPr>
          <w:trHeight w:val="285"/>
        </w:trPr>
        <w:tc>
          <w:tcPr>
            <w:tcW w:w="1082" w:type="pct"/>
            <w:tcBorders>
              <w:top w:val="single" w:sz="4" w:space="0" w:color="auto"/>
              <w:left w:val="single" w:sz="4" w:space="0" w:color="auto"/>
              <w:bottom w:val="single" w:sz="4" w:space="0" w:color="auto"/>
              <w:right w:val="single" w:sz="4" w:space="0" w:color="auto"/>
            </w:tcBorders>
            <w:shd w:val="clear" w:color="auto" w:fill="FDE3DE"/>
            <w:vAlign w:val="center"/>
          </w:tcPr>
          <w:p w14:paraId="163D9ED9" w14:textId="77777777" w:rsidR="007669AD" w:rsidRPr="004E22BE" w:rsidRDefault="007669AD" w:rsidP="002D3402">
            <w:pPr>
              <w:spacing w:line="240" w:lineRule="auto"/>
              <w:rPr>
                <w:sz w:val="20"/>
                <w:szCs w:val="20"/>
              </w:rPr>
            </w:pPr>
          </w:p>
        </w:tc>
        <w:tc>
          <w:tcPr>
            <w:tcW w:w="583" w:type="pct"/>
            <w:tcBorders>
              <w:top w:val="single" w:sz="4" w:space="0" w:color="auto"/>
              <w:left w:val="nil"/>
              <w:bottom w:val="single" w:sz="4" w:space="0" w:color="auto"/>
              <w:right w:val="single" w:sz="4" w:space="0" w:color="auto"/>
            </w:tcBorders>
            <w:shd w:val="clear" w:color="auto" w:fill="FDE3DE"/>
            <w:vAlign w:val="center"/>
          </w:tcPr>
          <w:p w14:paraId="5503A294" w14:textId="77777777" w:rsidR="007669AD" w:rsidRPr="00F31FC2" w:rsidRDefault="007669AD" w:rsidP="002D3402">
            <w:pPr>
              <w:spacing w:line="240" w:lineRule="auto"/>
              <w:jc w:val="center"/>
              <w:rPr>
                <w:sz w:val="20"/>
                <w:szCs w:val="20"/>
              </w:rPr>
            </w:pPr>
            <w:r w:rsidRPr="002D3402">
              <w:rPr>
                <w:b/>
                <w:bCs/>
                <w:sz w:val="20"/>
                <w:szCs w:val="20"/>
              </w:rPr>
              <w:t xml:space="preserve">Term </w:t>
            </w:r>
            <w:r w:rsidRPr="00F31FC2">
              <w:rPr>
                <w:sz w:val="20"/>
                <w:szCs w:val="20"/>
              </w:rPr>
              <w:t>(F/W/S)</w:t>
            </w:r>
          </w:p>
        </w:tc>
        <w:tc>
          <w:tcPr>
            <w:tcW w:w="542" w:type="pct"/>
            <w:tcBorders>
              <w:top w:val="single" w:sz="4" w:space="0" w:color="auto"/>
              <w:left w:val="nil"/>
              <w:bottom w:val="single" w:sz="4" w:space="0" w:color="auto"/>
              <w:right w:val="single" w:sz="4" w:space="0" w:color="auto"/>
            </w:tcBorders>
            <w:shd w:val="clear" w:color="auto" w:fill="FDE3DE"/>
            <w:vAlign w:val="center"/>
          </w:tcPr>
          <w:p w14:paraId="0780E701" w14:textId="77777777" w:rsidR="007669AD" w:rsidRPr="002D3402" w:rsidRDefault="007669AD" w:rsidP="002D3402">
            <w:pPr>
              <w:spacing w:line="240" w:lineRule="auto"/>
              <w:jc w:val="center"/>
              <w:rPr>
                <w:b/>
                <w:bCs/>
                <w:sz w:val="20"/>
                <w:szCs w:val="20"/>
              </w:rPr>
            </w:pPr>
            <w:r w:rsidRPr="002D3402">
              <w:rPr>
                <w:b/>
                <w:bCs/>
                <w:sz w:val="20"/>
                <w:szCs w:val="20"/>
              </w:rPr>
              <w:t>Date</w:t>
            </w:r>
          </w:p>
        </w:tc>
        <w:tc>
          <w:tcPr>
            <w:tcW w:w="1668" w:type="pct"/>
            <w:tcBorders>
              <w:top w:val="single" w:sz="4" w:space="0" w:color="auto"/>
              <w:left w:val="single" w:sz="4" w:space="0" w:color="auto"/>
              <w:bottom w:val="single" w:sz="4" w:space="0" w:color="auto"/>
              <w:right w:val="single" w:sz="4" w:space="0" w:color="auto"/>
            </w:tcBorders>
            <w:shd w:val="clear" w:color="auto" w:fill="FDE3DE"/>
            <w:vAlign w:val="center"/>
          </w:tcPr>
          <w:p w14:paraId="0DF94001" w14:textId="77777777" w:rsidR="002D3402" w:rsidRDefault="007669AD" w:rsidP="002D3402">
            <w:pPr>
              <w:spacing w:after="0" w:line="240" w:lineRule="auto"/>
              <w:jc w:val="center"/>
              <w:rPr>
                <w:sz w:val="20"/>
                <w:szCs w:val="20"/>
              </w:rPr>
            </w:pPr>
            <w:r w:rsidRPr="002D3402">
              <w:rPr>
                <w:b/>
                <w:bCs/>
                <w:sz w:val="20"/>
                <w:szCs w:val="20"/>
              </w:rPr>
              <w:t>Details</w:t>
            </w:r>
            <w:r w:rsidRPr="00F31FC2">
              <w:rPr>
                <w:sz w:val="20"/>
                <w:szCs w:val="20"/>
              </w:rPr>
              <w:t xml:space="preserve"> </w:t>
            </w:r>
          </w:p>
          <w:p w14:paraId="772ABFAA" w14:textId="3FF3FB37" w:rsidR="007669AD" w:rsidRPr="00F31FC2" w:rsidRDefault="007669AD" w:rsidP="002D3402">
            <w:pPr>
              <w:spacing w:after="0" w:line="240" w:lineRule="auto"/>
              <w:jc w:val="center"/>
              <w:rPr>
                <w:sz w:val="20"/>
                <w:szCs w:val="20"/>
              </w:rPr>
            </w:pPr>
            <w:r w:rsidRPr="00F31FC2">
              <w:rPr>
                <w:sz w:val="20"/>
                <w:szCs w:val="20"/>
              </w:rPr>
              <w:t>(e.g., time, name, location)</w:t>
            </w:r>
          </w:p>
        </w:tc>
        <w:tc>
          <w:tcPr>
            <w:tcW w:w="1124" w:type="pct"/>
            <w:tcBorders>
              <w:top w:val="single" w:sz="4" w:space="0" w:color="auto"/>
              <w:left w:val="single" w:sz="4" w:space="0" w:color="auto"/>
              <w:bottom w:val="single" w:sz="4" w:space="0" w:color="auto"/>
              <w:right w:val="single" w:sz="4" w:space="0" w:color="auto"/>
            </w:tcBorders>
            <w:shd w:val="clear" w:color="auto" w:fill="FDE3DE"/>
            <w:vAlign w:val="center"/>
          </w:tcPr>
          <w:p w14:paraId="24A51C64" w14:textId="61BD9E6C" w:rsidR="007669AD" w:rsidRPr="002D3402" w:rsidRDefault="007669AD" w:rsidP="002D3402">
            <w:pPr>
              <w:spacing w:line="240" w:lineRule="auto"/>
              <w:jc w:val="center"/>
              <w:rPr>
                <w:b/>
                <w:bCs/>
                <w:sz w:val="20"/>
                <w:szCs w:val="20"/>
              </w:rPr>
            </w:pPr>
            <w:r w:rsidRPr="002D3402">
              <w:rPr>
                <w:b/>
                <w:bCs/>
                <w:sz w:val="20"/>
                <w:szCs w:val="20"/>
              </w:rPr>
              <w:t xml:space="preserve">Is I&amp;I or a Foundation </w:t>
            </w:r>
            <w:r w:rsidR="00F94FA3" w:rsidRPr="002D3402">
              <w:rPr>
                <w:b/>
                <w:bCs/>
                <w:sz w:val="20"/>
                <w:szCs w:val="20"/>
              </w:rPr>
              <w:t>f</w:t>
            </w:r>
            <w:r w:rsidRPr="002D3402">
              <w:rPr>
                <w:b/>
                <w:bCs/>
                <w:sz w:val="20"/>
                <w:szCs w:val="20"/>
              </w:rPr>
              <w:t>undraiser</w:t>
            </w:r>
            <w:r w:rsidR="00F94FA3" w:rsidRPr="002D3402">
              <w:rPr>
                <w:b/>
                <w:bCs/>
                <w:sz w:val="20"/>
                <w:szCs w:val="20"/>
              </w:rPr>
              <w:t xml:space="preserve"> scheduled </w:t>
            </w:r>
            <w:r w:rsidR="009A1F6C" w:rsidRPr="002D3402">
              <w:rPr>
                <w:b/>
                <w:bCs/>
                <w:sz w:val="20"/>
                <w:szCs w:val="20"/>
              </w:rPr>
              <w:t xml:space="preserve">less than </w:t>
            </w:r>
            <w:r w:rsidR="000E120B" w:rsidRPr="002D3402">
              <w:rPr>
                <w:b/>
                <w:bCs/>
                <w:sz w:val="20"/>
                <w:szCs w:val="20"/>
              </w:rPr>
              <w:t xml:space="preserve">24 hours before or </w:t>
            </w:r>
            <w:r w:rsidR="00235AD6" w:rsidRPr="002D3402">
              <w:rPr>
                <w:b/>
                <w:bCs/>
                <w:sz w:val="20"/>
                <w:szCs w:val="20"/>
              </w:rPr>
              <w:t>24</w:t>
            </w:r>
            <w:r w:rsidR="000E120B" w:rsidRPr="002D3402">
              <w:rPr>
                <w:b/>
                <w:bCs/>
                <w:sz w:val="20"/>
                <w:szCs w:val="20"/>
              </w:rPr>
              <w:t xml:space="preserve"> hours after the social event?</w:t>
            </w:r>
          </w:p>
        </w:tc>
      </w:tr>
      <w:tr w:rsidR="00B20262" w:rsidRPr="00B20262" w14:paraId="00AB097F" w14:textId="3FDE86D6" w:rsidTr="002818A1">
        <w:trPr>
          <w:trHeight w:val="285"/>
        </w:trPr>
        <w:tc>
          <w:tcPr>
            <w:tcW w:w="1082" w:type="pct"/>
            <w:tcBorders>
              <w:top w:val="single" w:sz="4" w:space="0" w:color="auto"/>
              <w:left w:val="single" w:sz="4" w:space="0" w:color="auto"/>
              <w:bottom w:val="single" w:sz="4" w:space="0" w:color="auto"/>
              <w:right w:val="single" w:sz="4" w:space="0" w:color="auto"/>
            </w:tcBorders>
            <w:shd w:val="clear" w:color="auto" w:fill="FDE3DE"/>
            <w:vAlign w:val="center"/>
            <w:hideMark/>
          </w:tcPr>
          <w:p w14:paraId="502A4A4D" w14:textId="753EF171"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01714DAF"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72BDE0A7"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79605BB4"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56E7A498" w14:textId="77777777" w:rsidR="007669AD" w:rsidRPr="004E22BE" w:rsidRDefault="007669AD" w:rsidP="002D3402">
            <w:pPr>
              <w:spacing w:line="240" w:lineRule="auto"/>
              <w:rPr>
                <w:sz w:val="20"/>
                <w:szCs w:val="20"/>
              </w:rPr>
            </w:pPr>
          </w:p>
        </w:tc>
      </w:tr>
      <w:tr w:rsidR="00B20262" w:rsidRPr="00B20262" w14:paraId="58D3CD3D" w14:textId="6F50B150"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3C97FF6A" w14:textId="7712F8F2"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(2)</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E2E5AC7"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35D5E5B"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6FF9AFA2"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5AF4F97" w14:textId="77777777" w:rsidR="007669AD" w:rsidRPr="004E22BE" w:rsidRDefault="007669AD" w:rsidP="002D3402">
            <w:pPr>
              <w:spacing w:line="240" w:lineRule="auto"/>
              <w:rPr>
                <w:sz w:val="20"/>
                <w:szCs w:val="20"/>
              </w:rPr>
            </w:pPr>
          </w:p>
        </w:tc>
      </w:tr>
      <w:tr w:rsidR="00B20262" w:rsidRPr="00B20262" w14:paraId="14D46AF8" w14:textId="1161E11C"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507592DF" w14:textId="1D600ABC"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(3)</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49905C90"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23BDB33"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0D551A08"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7305A7D1" w14:textId="77777777" w:rsidR="007669AD" w:rsidRPr="004E22BE" w:rsidRDefault="007669AD" w:rsidP="002D3402">
            <w:pPr>
              <w:spacing w:line="240" w:lineRule="auto"/>
              <w:rPr>
                <w:sz w:val="20"/>
                <w:szCs w:val="20"/>
              </w:rPr>
            </w:pPr>
          </w:p>
        </w:tc>
      </w:tr>
      <w:tr w:rsidR="00B20262" w:rsidRPr="00B20262" w14:paraId="2E869088" w14:textId="36C196B4"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34185934" w14:textId="0F4D23B8"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(4)</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522E0B5"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61337CD"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6A508837"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BBF5893" w14:textId="77777777" w:rsidR="007669AD" w:rsidRPr="004E22BE" w:rsidRDefault="007669AD" w:rsidP="002D3402">
            <w:pPr>
              <w:spacing w:line="240" w:lineRule="auto"/>
              <w:rPr>
                <w:sz w:val="20"/>
                <w:szCs w:val="20"/>
              </w:rPr>
            </w:pPr>
          </w:p>
        </w:tc>
      </w:tr>
      <w:tr w:rsidR="00B20262" w:rsidRPr="00B20262" w14:paraId="798ECA8D" w14:textId="73379D9F"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7B63701E" w14:textId="79682ACA"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(5)</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30D13060"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6439A7EB"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12EBC26F"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7A6CF2E" w14:textId="77777777" w:rsidR="007669AD" w:rsidRPr="004E22BE" w:rsidRDefault="007669AD" w:rsidP="002D3402">
            <w:pPr>
              <w:spacing w:line="240" w:lineRule="auto"/>
              <w:rPr>
                <w:sz w:val="20"/>
                <w:szCs w:val="20"/>
              </w:rPr>
            </w:pPr>
          </w:p>
        </w:tc>
      </w:tr>
      <w:tr w:rsidR="00B20262" w:rsidRPr="00B20262" w14:paraId="33D3003B" w14:textId="0C124902"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75FD8632" w14:textId="085FB00E"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(6)</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1A12197D"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368847C"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1BAF6C1B"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48799A9" w14:textId="77777777" w:rsidR="007669AD" w:rsidRPr="004E22BE" w:rsidRDefault="007669AD" w:rsidP="002D3402">
            <w:pPr>
              <w:spacing w:line="240" w:lineRule="auto"/>
              <w:rPr>
                <w:sz w:val="20"/>
                <w:szCs w:val="20"/>
              </w:rPr>
            </w:pPr>
          </w:p>
        </w:tc>
      </w:tr>
      <w:tr w:rsidR="00B20262" w:rsidRPr="00B20262" w14:paraId="47337369" w14:textId="7B20FCF8"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40BCA8A8" w14:textId="3933C6E5"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(7)</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09F0AFA"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1074D969"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6DC55AA6"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B95A5E3" w14:textId="77777777" w:rsidR="007669AD" w:rsidRPr="004E22BE" w:rsidRDefault="007669AD" w:rsidP="002D3402">
            <w:pPr>
              <w:spacing w:line="240" w:lineRule="auto"/>
              <w:rPr>
                <w:sz w:val="20"/>
                <w:szCs w:val="20"/>
              </w:rPr>
            </w:pPr>
          </w:p>
        </w:tc>
      </w:tr>
      <w:tr w:rsidR="00B20262" w:rsidRPr="00B20262" w14:paraId="6047992F" w14:textId="74E08ED3"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1BDF6C92" w14:textId="6BF286FD"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(8)</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554E651"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0514A3FF"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03E416B4"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65D438AD" w14:textId="77777777" w:rsidR="007669AD" w:rsidRPr="004E22BE" w:rsidRDefault="007669AD" w:rsidP="002D3402">
            <w:pPr>
              <w:spacing w:line="240" w:lineRule="auto"/>
              <w:rPr>
                <w:sz w:val="20"/>
                <w:szCs w:val="20"/>
              </w:rPr>
            </w:pPr>
          </w:p>
        </w:tc>
      </w:tr>
      <w:tr w:rsidR="00B20262" w:rsidRPr="00B20262" w14:paraId="63CE7E9B" w14:textId="75DF29FF"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35CC76D8" w14:textId="0ABD0868" w:rsidR="007669AD" w:rsidRPr="004E22BE" w:rsidRDefault="007669AD" w:rsidP="002D3402">
            <w:pPr>
              <w:spacing w:line="240" w:lineRule="auto"/>
              <w:jc w:val="center"/>
              <w:rPr>
                <w:sz w:val="20"/>
                <w:szCs w:val="20"/>
              </w:rPr>
            </w:pPr>
            <w:r w:rsidRPr="004E22BE">
              <w:rPr>
                <w:sz w:val="20"/>
                <w:szCs w:val="20"/>
              </w:rPr>
              <w:lastRenderedPageBreak/>
              <w:t>Social Event w</w:t>
            </w:r>
            <w:r w:rsidR="001C0241">
              <w:rPr>
                <w:sz w:val="20"/>
                <w:szCs w:val="20"/>
              </w:rPr>
              <w:t xml:space="preserve">ith </w:t>
            </w:r>
            <w:r w:rsidRPr="004E22BE">
              <w:rPr>
                <w:sz w:val="20"/>
                <w:szCs w:val="20"/>
              </w:rPr>
              <w:t>Alcohol (9)</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FF7FCFA"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67B11215"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0F0F94DC"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D5B1AB8" w14:textId="77777777" w:rsidR="007669AD" w:rsidRPr="004E22BE" w:rsidRDefault="007669AD" w:rsidP="002D3402">
            <w:pPr>
              <w:spacing w:line="240" w:lineRule="auto"/>
              <w:rPr>
                <w:sz w:val="20"/>
                <w:szCs w:val="20"/>
              </w:rPr>
            </w:pPr>
          </w:p>
        </w:tc>
      </w:tr>
      <w:tr w:rsidR="00B20262" w:rsidRPr="00B20262" w14:paraId="63B30C71" w14:textId="1B710BE9"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03DBF37A" w14:textId="171BB55B"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(10)</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81849C4"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6D2B1C1"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1BFA12E1"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5AE2AB6E" w14:textId="77777777" w:rsidR="007669AD" w:rsidRPr="004E22BE" w:rsidRDefault="007669AD" w:rsidP="002D3402">
            <w:pPr>
              <w:spacing w:line="240" w:lineRule="auto"/>
              <w:rPr>
                <w:sz w:val="20"/>
                <w:szCs w:val="20"/>
              </w:rPr>
            </w:pPr>
          </w:p>
        </w:tc>
      </w:tr>
      <w:tr w:rsidR="00B20262" w:rsidRPr="00B20262" w14:paraId="645461EB" w14:textId="11D75BF0"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66F1288F" w14:textId="3F1155F7"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(11)</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4CADEA2A"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6FD1C88"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773C6DFC"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DEEBD7D" w14:textId="77777777" w:rsidR="007669AD" w:rsidRPr="004E22BE" w:rsidRDefault="007669AD" w:rsidP="002D3402">
            <w:pPr>
              <w:spacing w:line="240" w:lineRule="auto"/>
              <w:rPr>
                <w:sz w:val="20"/>
                <w:szCs w:val="20"/>
              </w:rPr>
            </w:pPr>
          </w:p>
        </w:tc>
      </w:tr>
      <w:tr w:rsidR="00B20262" w:rsidRPr="00B20262" w14:paraId="01A2DB4E" w14:textId="4435A643"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143D5A80" w14:textId="0675C74E"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(12)</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10C5AA15"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0A1AA958"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3BDF53E9"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5938304E" w14:textId="77777777" w:rsidR="007669AD" w:rsidRPr="004E22BE" w:rsidRDefault="007669AD" w:rsidP="002D3402">
            <w:pPr>
              <w:spacing w:line="240" w:lineRule="auto"/>
              <w:rPr>
                <w:sz w:val="20"/>
                <w:szCs w:val="20"/>
              </w:rPr>
            </w:pPr>
          </w:p>
        </w:tc>
      </w:tr>
      <w:tr w:rsidR="00B20262" w:rsidRPr="00B20262" w14:paraId="6236BC27" w14:textId="2CF0516E"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5FC3E1A7" w14:textId="4609F12B"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(13)</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8B4A4D9"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52514B0"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3A978785"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A70C01B" w14:textId="77777777" w:rsidR="007669AD" w:rsidRPr="004E22BE" w:rsidRDefault="007669AD" w:rsidP="002D3402">
            <w:pPr>
              <w:spacing w:line="240" w:lineRule="auto"/>
              <w:rPr>
                <w:sz w:val="20"/>
                <w:szCs w:val="20"/>
              </w:rPr>
            </w:pPr>
          </w:p>
        </w:tc>
      </w:tr>
      <w:tr w:rsidR="00B20262" w:rsidRPr="00B20262" w14:paraId="67BCA042" w14:textId="011EB41C"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68DCFEE7" w14:textId="3C80D989"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(14)</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012BE2DA"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0BAA6D23"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24298413"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1F03C9D" w14:textId="77777777" w:rsidR="007669AD" w:rsidRPr="004E22BE" w:rsidRDefault="007669AD" w:rsidP="002D3402">
            <w:pPr>
              <w:spacing w:line="240" w:lineRule="auto"/>
              <w:rPr>
                <w:sz w:val="20"/>
                <w:szCs w:val="20"/>
              </w:rPr>
            </w:pPr>
          </w:p>
        </w:tc>
      </w:tr>
      <w:tr w:rsidR="00B20262" w:rsidRPr="00B20262" w14:paraId="4C68F744" w14:textId="291514C0"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4A5CF3E2" w14:textId="1CD8E0B9"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 xml:space="preserve">ith </w:t>
            </w:r>
            <w:r w:rsidRPr="004E22BE">
              <w:rPr>
                <w:sz w:val="20"/>
                <w:szCs w:val="20"/>
              </w:rPr>
              <w:t>Alcohol (15)</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6B04F679"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387063D6"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4AB2E787"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28C9C52B" w14:textId="77777777" w:rsidR="007669AD" w:rsidRPr="004E22BE" w:rsidRDefault="007669AD" w:rsidP="002D3402">
            <w:pPr>
              <w:spacing w:line="240" w:lineRule="auto"/>
              <w:rPr>
                <w:sz w:val="20"/>
                <w:szCs w:val="20"/>
              </w:rPr>
            </w:pPr>
          </w:p>
        </w:tc>
      </w:tr>
      <w:tr w:rsidR="00B20262" w:rsidRPr="00B20262" w14:paraId="5AB396C5" w14:textId="4A5A733A"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71E2C1A5" w14:textId="4649CE93"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(16)</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32BBDE5"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6020C3D8"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64062483"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B034E2B" w14:textId="77777777" w:rsidR="007669AD" w:rsidRPr="004E22BE" w:rsidRDefault="007669AD" w:rsidP="002D3402">
            <w:pPr>
              <w:spacing w:line="240" w:lineRule="auto"/>
              <w:rPr>
                <w:sz w:val="20"/>
                <w:szCs w:val="20"/>
              </w:rPr>
            </w:pPr>
          </w:p>
        </w:tc>
      </w:tr>
      <w:tr w:rsidR="00B20262" w:rsidRPr="00B20262" w14:paraId="54DBE26A" w14:textId="6F5F3303"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36ABF3F6" w14:textId="242D7961"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(17)</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7DBAE986"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069DACA0"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69F41BD0"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234DC79" w14:textId="77777777" w:rsidR="007669AD" w:rsidRPr="004E22BE" w:rsidRDefault="007669AD" w:rsidP="002D3402">
            <w:pPr>
              <w:spacing w:line="240" w:lineRule="auto"/>
              <w:rPr>
                <w:sz w:val="20"/>
                <w:szCs w:val="20"/>
              </w:rPr>
            </w:pPr>
          </w:p>
        </w:tc>
      </w:tr>
      <w:tr w:rsidR="00B20262" w:rsidRPr="00B20262" w14:paraId="44901BDD" w14:textId="52337041"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1289CCE9" w14:textId="1819B09A"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(18)</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4B86B64C"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0A0C6F88"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1A1F79CB"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A664E46" w14:textId="77777777" w:rsidR="007669AD" w:rsidRPr="004E22BE" w:rsidRDefault="007669AD" w:rsidP="002D3402">
            <w:pPr>
              <w:spacing w:line="240" w:lineRule="auto"/>
              <w:rPr>
                <w:sz w:val="20"/>
                <w:szCs w:val="20"/>
              </w:rPr>
            </w:pPr>
          </w:p>
        </w:tc>
      </w:tr>
      <w:tr w:rsidR="00B20262" w:rsidRPr="00B20262" w14:paraId="3615323B" w14:textId="42BBC351"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6789D32F" w14:textId="6208AA55"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(19)</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2D77B37A"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642D1D65"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31CD8FDF"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840DEFB" w14:textId="77777777" w:rsidR="007669AD" w:rsidRPr="004E22BE" w:rsidRDefault="007669AD" w:rsidP="002D3402">
            <w:pPr>
              <w:spacing w:line="240" w:lineRule="auto"/>
              <w:rPr>
                <w:sz w:val="20"/>
                <w:szCs w:val="20"/>
              </w:rPr>
            </w:pPr>
          </w:p>
        </w:tc>
      </w:tr>
      <w:tr w:rsidR="00B20262" w:rsidRPr="00B20262" w14:paraId="1E3B27D8" w14:textId="10F34DED" w:rsidTr="002818A1">
        <w:trPr>
          <w:trHeight w:val="240"/>
        </w:trPr>
        <w:tc>
          <w:tcPr>
            <w:tcW w:w="1082" w:type="pct"/>
            <w:tcBorders>
              <w:top w:val="nil"/>
              <w:left w:val="single" w:sz="4" w:space="0" w:color="auto"/>
              <w:bottom w:val="single" w:sz="4" w:space="0" w:color="auto"/>
              <w:right w:val="single" w:sz="4" w:space="0" w:color="auto"/>
            </w:tcBorders>
            <w:shd w:val="clear" w:color="auto" w:fill="FDE3DE"/>
            <w:vAlign w:val="center"/>
            <w:hideMark/>
          </w:tcPr>
          <w:p w14:paraId="6634E191" w14:textId="1D698C7D" w:rsidR="007669AD" w:rsidRPr="004E22BE" w:rsidRDefault="007669AD" w:rsidP="002D3402">
            <w:pPr>
              <w:spacing w:line="240" w:lineRule="auto"/>
              <w:jc w:val="center"/>
              <w:rPr>
                <w:sz w:val="20"/>
                <w:szCs w:val="20"/>
              </w:rPr>
            </w:pPr>
            <w:r w:rsidRPr="004E22BE">
              <w:rPr>
                <w:sz w:val="20"/>
                <w:szCs w:val="20"/>
              </w:rPr>
              <w:t>Social Event w</w:t>
            </w:r>
            <w:r w:rsidR="001C0241">
              <w:rPr>
                <w:sz w:val="20"/>
                <w:szCs w:val="20"/>
              </w:rPr>
              <w:t>ith</w:t>
            </w:r>
            <w:r w:rsidRPr="004E22BE">
              <w:rPr>
                <w:sz w:val="20"/>
                <w:szCs w:val="20"/>
              </w:rPr>
              <w:t xml:space="preserve"> Alcohol (20)</w:t>
            </w:r>
          </w:p>
        </w:tc>
        <w:tc>
          <w:tcPr>
            <w:tcW w:w="583" w:type="pct"/>
            <w:tcBorders>
              <w:top w:val="single" w:sz="4" w:space="0" w:color="auto"/>
              <w:left w:val="nil"/>
              <w:bottom w:val="single" w:sz="4" w:space="0" w:color="auto"/>
              <w:right w:val="single" w:sz="4" w:space="0" w:color="auto"/>
            </w:tcBorders>
            <w:shd w:val="clear" w:color="auto" w:fill="auto"/>
            <w:vAlign w:val="center"/>
            <w:hideMark/>
          </w:tcPr>
          <w:p w14:paraId="15BE533E" w14:textId="77777777" w:rsidR="007669AD" w:rsidRPr="004E22BE" w:rsidRDefault="007669AD" w:rsidP="002D3402">
            <w:pPr>
              <w:spacing w:line="240" w:lineRule="auto"/>
              <w:rPr>
                <w:sz w:val="20"/>
                <w:szCs w:val="20"/>
              </w:rPr>
            </w:pPr>
            <w:r w:rsidRPr="004E22BE">
              <w:rPr>
                <w:sz w:val="20"/>
                <w:szCs w:val="20"/>
              </w:rPr>
              <w:t> </w:t>
            </w:r>
          </w:p>
        </w:tc>
        <w:tc>
          <w:tcPr>
            <w:tcW w:w="542" w:type="pct"/>
            <w:tcBorders>
              <w:top w:val="single" w:sz="4" w:space="0" w:color="auto"/>
              <w:left w:val="nil"/>
              <w:bottom w:val="single" w:sz="4" w:space="0" w:color="auto"/>
              <w:right w:val="single" w:sz="4" w:space="0" w:color="auto"/>
            </w:tcBorders>
            <w:shd w:val="clear" w:color="auto" w:fill="auto"/>
          </w:tcPr>
          <w:p w14:paraId="418C23A7" w14:textId="77777777" w:rsidR="007669AD" w:rsidRPr="004E22BE" w:rsidRDefault="007669AD" w:rsidP="002D3402">
            <w:pPr>
              <w:spacing w:line="240" w:lineRule="auto"/>
              <w:rPr>
                <w:sz w:val="20"/>
                <w:szCs w:val="20"/>
              </w:rPr>
            </w:pPr>
          </w:p>
        </w:tc>
        <w:tc>
          <w:tcPr>
            <w:tcW w:w="1668" w:type="pct"/>
            <w:tcBorders>
              <w:top w:val="single" w:sz="4" w:space="0" w:color="auto"/>
              <w:left w:val="single" w:sz="4" w:space="0" w:color="auto"/>
              <w:bottom w:val="single" w:sz="4" w:space="0" w:color="auto"/>
              <w:right w:val="single" w:sz="4" w:space="0" w:color="auto"/>
            </w:tcBorders>
            <w:shd w:val="clear" w:color="auto" w:fill="auto"/>
          </w:tcPr>
          <w:p w14:paraId="38408500" w14:textId="77777777" w:rsidR="007669AD" w:rsidRPr="004E22BE" w:rsidRDefault="007669AD" w:rsidP="002D3402">
            <w:pPr>
              <w:spacing w:line="240" w:lineRule="auto"/>
              <w:rPr>
                <w:sz w:val="20"/>
                <w:szCs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610143FA" w14:textId="77777777" w:rsidR="007669AD" w:rsidRPr="004E22BE" w:rsidRDefault="007669AD" w:rsidP="002D3402">
            <w:pPr>
              <w:spacing w:line="240" w:lineRule="auto"/>
              <w:rPr>
                <w:sz w:val="20"/>
                <w:szCs w:val="20"/>
              </w:rPr>
            </w:pPr>
          </w:p>
        </w:tc>
      </w:tr>
    </w:tbl>
    <w:p w14:paraId="3A5E0DE6" w14:textId="651AE9CE" w:rsidR="000C61A7" w:rsidRPr="00B20262" w:rsidRDefault="000C61A7">
      <w:pPr>
        <w:rPr>
          <w:rFonts w:ascii="Cambria" w:hAnsi="Cambria"/>
          <w:b/>
          <w:color w:val="002060"/>
          <w:sz w:val="24"/>
          <w:szCs w:val="24"/>
        </w:rPr>
      </w:pPr>
    </w:p>
    <w:p w14:paraId="4BCD44FD" w14:textId="753F48DC" w:rsidR="00C76E9F" w:rsidRPr="00B20262" w:rsidRDefault="00FE5A55" w:rsidP="004E22BE">
      <w:r w:rsidRPr="00B20262">
        <w:rPr>
          <w:b/>
        </w:rPr>
        <w:t>4</w:t>
      </w:r>
      <w:r w:rsidR="004E22BE">
        <w:t xml:space="preserve">. </w:t>
      </w:r>
      <w:r w:rsidR="00C76E9F" w:rsidRPr="00B20262">
        <w:rPr>
          <w:b/>
        </w:rPr>
        <w:t>Social Events without Alcohol:</w:t>
      </w:r>
      <w:r w:rsidR="00C76E9F" w:rsidRPr="00B20262">
        <w:t xml:space="preserve"> Social events without alcohol are to be planned according to the</w:t>
      </w:r>
      <w:r w:rsidR="004E22BE">
        <w:t xml:space="preserve"> </w:t>
      </w:r>
      <w:hyperlink r:id="rId17" w:history="1">
        <w:r w:rsidR="004E22BE" w:rsidRPr="004E22BE">
          <w:rPr>
            <w:rStyle w:val="Hyperlink"/>
          </w:rPr>
          <w:t>Social Event Planning Guide</w:t>
        </w:r>
      </w:hyperlink>
      <w:r w:rsidR="00C76E9F" w:rsidRPr="00B20262">
        <w:t xml:space="preserve">. An Event Guideline must be completed for social events without alcohol when applicable. Event Guidelines for events without alcohol are reviewed and approved by the ATC. </w:t>
      </w:r>
    </w:p>
    <w:p w14:paraId="1CDC8C5C" w14:textId="0493C6D7" w:rsidR="00C76E9F" w:rsidRPr="0089446F" w:rsidRDefault="00C76E9F" w:rsidP="004E22BE">
      <w:pPr>
        <w:rPr>
          <w:i/>
        </w:rPr>
      </w:pPr>
      <w:r w:rsidRPr="0089446F">
        <w:rPr>
          <w:i/>
        </w:rPr>
        <w:t>Tip: Try to schedule social events at a 1:1 ratio</w:t>
      </w:r>
      <w:r w:rsidR="001C0241">
        <w:rPr>
          <w:i/>
        </w:rPr>
        <w:t>. Also h</w:t>
      </w:r>
      <w:r w:rsidRPr="0089446F">
        <w:rPr>
          <w:i/>
        </w:rPr>
        <w:t xml:space="preserve">ave as many, if not more, social events </w:t>
      </w:r>
      <w:r w:rsidR="001C0241" w:rsidRPr="0089446F">
        <w:rPr>
          <w:i/>
        </w:rPr>
        <w:t>w</w:t>
      </w:r>
      <w:r w:rsidR="001C0241">
        <w:rPr>
          <w:i/>
        </w:rPr>
        <w:t>ithout</w:t>
      </w:r>
      <w:r w:rsidRPr="0089446F">
        <w:rPr>
          <w:i/>
        </w:rPr>
        <w:t xml:space="preserve"> alcohol </w:t>
      </w:r>
      <w:r w:rsidR="001C0241">
        <w:rPr>
          <w:i/>
        </w:rPr>
        <w:t>as</w:t>
      </w:r>
      <w:r w:rsidRPr="0089446F">
        <w:rPr>
          <w:i/>
        </w:rPr>
        <w:t xml:space="preserve"> w</w:t>
      </w:r>
      <w:r w:rsidR="001C0241">
        <w:rPr>
          <w:i/>
        </w:rPr>
        <w:t>ith</w:t>
      </w:r>
      <w:r w:rsidRPr="0089446F">
        <w:rPr>
          <w:i/>
        </w:rPr>
        <w:t xml:space="preserve"> alcohol for a balanced calendar.</w:t>
      </w:r>
    </w:p>
    <w:p w14:paraId="3CB266FD" w14:textId="0EAD863F" w:rsidR="004536B2" w:rsidRPr="0089446F" w:rsidRDefault="004536B2" w:rsidP="004E22BE">
      <w:pPr>
        <w:rPr>
          <w:i/>
        </w:rPr>
      </w:pPr>
      <w:r w:rsidRPr="0089446F">
        <w:rPr>
          <w:i/>
        </w:rPr>
        <w:t xml:space="preserve">Tip: Consider scheduling some of these </w:t>
      </w:r>
      <w:r w:rsidR="002D7C41" w:rsidRPr="0089446F">
        <w:rPr>
          <w:i/>
        </w:rPr>
        <w:t xml:space="preserve">as virtual events. </w:t>
      </w:r>
    </w:p>
    <w:tbl>
      <w:tblPr>
        <w:tblW w:w="5000" w:type="pct"/>
        <w:tblLook w:val="04A0" w:firstRow="1" w:lastRow="0" w:firstColumn="1" w:lastColumn="0" w:noHBand="0" w:noVBand="1"/>
      </w:tblPr>
      <w:tblGrid>
        <w:gridCol w:w="1865"/>
        <w:gridCol w:w="1521"/>
        <w:gridCol w:w="1698"/>
        <w:gridCol w:w="5706"/>
      </w:tblGrid>
      <w:tr w:rsidR="00B20262" w:rsidRPr="00B20262" w14:paraId="5F5360BF" w14:textId="77777777" w:rsidTr="002D3402">
        <w:trPr>
          <w:trHeight w:val="285"/>
        </w:trPr>
        <w:tc>
          <w:tcPr>
            <w:tcW w:w="864" w:type="pct"/>
            <w:tcBorders>
              <w:top w:val="single" w:sz="4" w:space="0" w:color="auto"/>
              <w:left w:val="single" w:sz="4" w:space="0" w:color="auto"/>
              <w:bottom w:val="single" w:sz="4" w:space="0" w:color="auto"/>
              <w:right w:val="single" w:sz="4" w:space="0" w:color="auto"/>
            </w:tcBorders>
            <w:shd w:val="clear" w:color="auto" w:fill="FDE3DE"/>
            <w:vAlign w:val="center"/>
          </w:tcPr>
          <w:p w14:paraId="54AD8ADA" w14:textId="77777777" w:rsidR="00C76E9F" w:rsidRPr="004E22BE" w:rsidRDefault="00C76E9F" w:rsidP="004E22BE">
            <w:pPr>
              <w:rPr>
                <w:b/>
                <w:bCs/>
                <w:sz w:val="20"/>
                <w:szCs w:val="20"/>
              </w:rPr>
            </w:pPr>
          </w:p>
        </w:tc>
        <w:tc>
          <w:tcPr>
            <w:tcW w:w="705" w:type="pct"/>
            <w:tcBorders>
              <w:top w:val="single" w:sz="4" w:space="0" w:color="auto"/>
              <w:left w:val="nil"/>
              <w:bottom w:val="single" w:sz="4" w:space="0" w:color="auto"/>
              <w:right w:val="single" w:sz="4" w:space="0" w:color="auto"/>
            </w:tcBorders>
            <w:shd w:val="clear" w:color="auto" w:fill="FDE3DE"/>
            <w:vAlign w:val="center"/>
          </w:tcPr>
          <w:p w14:paraId="20B4B68C" w14:textId="77777777" w:rsidR="00C76E9F" w:rsidRPr="00F31FC2" w:rsidRDefault="00C76E9F" w:rsidP="002D3402">
            <w:pPr>
              <w:jc w:val="center"/>
              <w:rPr>
                <w:sz w:val="20"/>
                <w:szCs w:val="20"/>
              </w:rPr>
            </w:pPr>
            <w:r w:rsidRPr="002D3402">
              <w:rPr>
                <w:b/>
                <w:bCs/>
                <w:sz w:val="20"/>
                <w:szCs w:val="20"/>
              </w:rPr>
              <w:t xml:space="preserve">Term </w:t>
            </w:r>
            <w:r w:rsidRPr="00F31FC2">
              <w:rPr>
                <w:sz w:val="20"/>
                <w:szCs w:val="20"/>
              </w:rPr>
              <w:t>(F/W/S)</w:t>
            </w:r>
          </w:p>
        </w:tc>
        <w:tc>
          <w:tcPr>
            <w:tcW w:w="787" w:type="pct"/>
            <w:tcBorders>
              <w:top w:val="single" w:sz="4" w:space="0" w:color="auto"/>
              <w:left w:val="nil"/>
              <w:bottom w:val="single" w:sz="4" w:space="0" w:color="auto"/>
              <w:right w:val="single" w:sz="4" w:space="0" w:color="auto"/>
            </w:tcBorders>
            <w:shd w:val="clear" w:color="auto" w:fill="FDE3DE"/>
            <w:vAlign w:val="center"/>
          </w:tcPr>
          <w:p w14:paraId="4FCBDB2C" w14:textId="77777777" w:rsidR="00C76E9F" w:rsidRPr="002D3402" w:rsidRDefault="00C76E9F" w:rsidP="002D3402">
            <w:pPr>
              <w:jc w:val="center"/>
              <w:rPr>
                <w:b/>
                <w:bCs/>
                <w:sz w:val="20"/>
                <w:szCs w:val="20"/>
              </w:rPr>
            </w:pPr>
            <w:r w:rsidRPr="002D3402">
              <w:rPr>
                <w:b/>
                <w:bCs/>
                <w:sz w:val="20"/>
                <w:szCs w:val="20"/>
              </w:rPr>
              <w:t>Date</w:t>
            </w:r>
          </w:p>
        </w:tc>
        <w:tc>
          <w:tcPr>
            <w:tcW w:w="2644" w:type="pct"/>
            <w:tcBorders>
              <w:top w:val="single" w:sz="4" w:space="0" w:color="auto"/>
              <w:left w:val="single" w:sz="4" w:space="0" w:color="auto"/>
              <w:bottom w:val="single" w:sz="4" w:space="0" w:color="auto"/>
              <w:right w:val="single" w:sz="4" w:space="0" w:color="auto"/>
            </w:tcBorders>
            <w:shd w:val="clear" w:color="auto" w:fill="FDE3DE"/>
            <w:vAlign w:val="center"/>
          </w:tcPr>
          <w:p w14:paraId="007C7133" w14:textId="77777777" w:rsidR="002D3402" w:rsidRPr="002D3402" w:rsidRDefault="00C76E9F" w:rsidP="002D3402">
            <w:pPr>
              <w:spacing w:after="0"/>
              <w:jc w:val="center"/>
              <w:rPr>
                <w:b/>
                <w:bCs/>
                <w:sz w:val="20"/>
                <w:szCs w:val="20"/>
              </w:rPr>
            </w:pPr>
            <w:r w:rsidRPr="002D3402">
              <w:rPr>
                <w:b/>
                <w:bCs/>
                <w:sz w:val="20"/>
                <w:szCs w:val="20"/>
              </w:rPr>
              <w:t>Details</w:t>
            </w:r>
          </w:p>
          <w:p w14:paraId="5AA3F74E" w14:textId="6FC4A43D" w:rsidR="00C76E9F" w:rsidRPr="00F31FC2" w:rsidRDefault="00C76E9F" w:rsidP="002D3402">
            <w:pPr>
              <w:spacing w:after="0"/>
              <w:jc w:val="center"/>
              <w:rPr>
                <w:sz w:val="20"/>
                <w:szCs w:val="20"/>
              </w:rPr>
            </w:pPr>
            <w:r w:rsidRPr="00F31FC2">
              <w:rPr>
                <w:sz w:val="20"/>
                <w:szCs w:val="20"/>
              </w:rPr>
              <w:t>(e.g., time, name, location)</w:t>
            </w:r>
          </w:p>
        </w:tc>
      </w:tr>
      <w:tr w:rsidR="00B20262" w:rsidRPr="00B20262" w14:paraId="48D6393C" w14:textId="77777777" w:rsidTr="002818A1">
        <w:trPr>
          <w:trHeight w:val="285"/>
        </w:trPr>
        <w:tc>
          <w:tcPr>
            <w:tcW w:w="864" w:type="pct"/>
            <w:tcBorders>
              <w:top w:val="single" w:sz="4" w:space="0" w:color="auto"/>
              <w:left w:val="single" w:sz="4" w:space="0" w:color="auto"/>
              <w:bottom w:val="single" w:sz="4" w:space="0" w:color="auto"/>
              <w:right w:val="single" w:sz="4" w:space="0" w:color="auto"/>
            </w:tcBorders>
            <w:shd w:val="clear" w:color="auto" w:fill="FDE3DE"/>
            <w:vAlign w:val="center"/>
            <w:hideMark/>
          </w:tcPr>
          <w:p w14:paraId="1CB3716E" w14:textId="469E2EB5" w:rsidR="00C76E9F" w:rsidRPr="004E22BE" w:rsidRDefault="00C76E9F" w:rsidP="002818A1">
            <w:pPr>
              <w:jc w:val="center"/>
              <w:rPr>
                <w:sz w:val="20"/>
                <w:szCs w:val="20"/>
              </w:rPr>
            </w:pPr>
            <w:r w:rsidRPr="004E22BE">
              <w:rPr>
                <w:sz w:val="20"/>
                <w:szCs w:val="20"/>
              </w:rPr>
              <w:t>Social Event w</w:t>
            </w:r>
            <w:r w:rsidR="001C0241">
              <w:rPr>
                <w:sz w:val="20"/>
                <w:szCs w:val="20"/>
              </w:rPr>
              <w:t>ithout</w:t>
            </w:r>
            <w:r w:rsidRPr="004E22BE">
              <w:rPr>
                <w:sz w:val="20"/>
                <w:szCs w:val="20"/>
              </w:rPr>
              <w:t xml:space="preserve"> Alcohol (1)</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2B134DF9"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1EA30819" w14:textId="77777777" w:rsidR="00C76E9F" w:rsidRPr="004E22BE" w:rsidRDefault="00C76E9F" w:rsidP="004E22BE">
            <w:pPr>
              <w:rPr>
                <w:sz w:val="20"/>
                <w:szCs w:val="20"/>
              </w:rPr>
            </w:pPr>
          </w:p>
        </w:tc>
        <w:tc>
          <w:tcPr>
            <w:tcW w:w="2644" w:type="pct"/>
            <w:tcBorders>
              <w:top w:val="single" w:sz="4" w:space="0" w:color="auto"/>
              <w:left w:val="single" w:sz="4" w:space="0" w:color="auto"/>
              <w:bottom w:val="single" w:sz="4" w:space="0" w:color="auto"/>
              <w:right w:val="single" w:sz="4" w:space="0" w:color="auto"/>
            </w:tcBorders>
            <w:shd w:val="clear" w:color="auto" w:fill="auto"/>
          </w:tcPr>
          <w:p w14:paraId="6F7A7B39" w14:textId="77777777" w:rsidR="00C76E9F" w:rsidRPr="004E22BE" w:rsidRDefault="00C76E9F" w:rsidP="004E22BE">
            <w:pPr>
              <w:rPr>
                <w:sz w:val="20"/>
                <w:szCs w:val="20"/>
              </w:rPr>
            </w:pPr>
          </w:p>
        </w:tc>
      </w:tr>
      <w:tr w:rsidR="00B20262" w:rsidRPr="00B20262" w14:paraId="253E024B"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5D5E92A1" w14:textId="3D9ABEF1"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(2)</w:t>
            </w:r>
          </w:p>
        </w:tc>
        <w:tc>
          <w:tcPr>
            <w:tcW w:w="705" w:type="pct"/>
            <w:tcBorders>
              <w:top w:val="nil"/>
              <w:left w:val="nil"/>
              <w:bottom w:val="single" w:sz="4" w:space="0" w:color="auto"/>
              <w:right w:val="single" w:sz="4" w:space="0" w:color="auto"/>
            </w:tcBorders>
            <w:shd w:val="clear" w:color="auto" w:fill="auto"/>
            <w:vAlign w:val="center"/>
            <w:hideMark/>
          </w:tcPr>
          <w:p w14:paraId="102C108B"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0583671C"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1D176302" w14:textId="77777777" w:rsidR="00C76E9F" w:rsidRPr="004E22BE" w:rsidRDefault="00C76E9F" w:rsidP="004E22BE">
            <w:pPr>
              <w:rPr>
                <w:sz w:val="20"/>
                <w:szCs w:val="20"/>
              </w:rPr>
            </w:pPr>
          </w:p>
        </w:tc>
      </w:tr>
      <w:tr w:rsidR="00B20262" w:rsidRPr="00B20262" w14:paraId="6DBAAE4C"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56EAC46C" w14:textId="0E73C7B9" w:rsidR="00C76E9F" w:rsidRPr="004E22BE" w:rsidRDefault="00C76E9F" w:rsidP="002818A1">
            <w:pPr>
              <w:jc w:val="center"/>
              <w:rPr>
                <w:sz w:val="20"/>
                <w:szCs w:val="20"/>
              </w:rPr>
            </w:pPr>
            <w:r w:rsidRPr="004E22BE">
              <w:rPr>
                <w:sz w:val="20"/>
                <w:szCs w:val="20"/>
              </w:rPr>
              <w:lastRenderedPageBreak/>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(3)</w:t>
            </w:r>
          </w:p>
        </w:tc>
        <w:tc>
          <w:tcPr>
            <w:tcW w:w="705" w:type="pct"/>
            <w:tcBorders>
              <w:top w:val="nil"/>
              <w:left w:val="nil"/>
              <w:bottom w:val="single" w:sz="4" w:space="0" w:color="auto"/>
              <w:right w:val="single" w:sz="4" w:space="0" w:color="auto"/>
            </w:tcBorders>
            <w:shd w:val="clear" w:color="auto" w:fill="auto"/>
            <w:vAlign w:val="center"/>
            <w:hideMark/>
          </w:tcPr>
          <w:p w14:paraId="077E4086"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117E0DA1"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2BDD8EC4" w14:textId="77777777" w:rsidR="00C76E9F" w:rsidRPr="004E22BE" w:rsidRDefault="00C76E9F" w:rsidP="004E22BE">
            <w:pPr>
              <w:rPr>
                <w:sz w:val="20"/>
                <w:szCs w:val="20"/>
              </w:rPr>
            </w:pPr>
          </w:p>
        </w:tc>
      </w:tr>
      <w:tr w:rsidR="00B20262" w:rsidRPr="00B20262" w14:paraId="148FD05B"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2DBD832F" w14:textId="2CD8EB66"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(4)</w:t>
            </w:r>
          </w:p>
        </w:tc>
        <w:tc>
          <w:tcPr>
            <w:tcW w:w="705" w:type="pct"/>
            <w:tcBorders>
              <w:top w:val="nil"/>
              <w:left w:val="nil"/>
              <w:bottom w:val="single" w:sz="4" w:space="0" w:color="auto"/>
              <w:right w:val="single" w:sz="4" w:space="0" w:color="auto"/>
            </w:tcBorders>
            <w:shd w:val="clear" w:color="auto" w:fill="auto"/>
            <w:vAlign w:val="center"/>
            <w:hideMark/>
          </w:tcPr>
          <w:p w14:paraId="5A5E795D"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7562D613"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6BBB8951" w14:textId="77777777" w:rsidR="00C76E9F" w:rsidRPr="004E22BE" w:rsidRDefault="00C76E9F" w:rsidP="004E22BE">
            <w:pPr>
              <w:rPr>
                <w:sz w:val="20"/>
                <w:szCs w:val="20"/>
              </w:rPr>
            </w:pPr>
          </w:p>
        </w:tc>
      </w:tr>
      <w:tr w:rsidR="00B20262" w:rsidRPr="00B20262" w14:paraId="559B8B85"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6C38E422" w14:textId="14F6E52D"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(5)</w:t>
            </w:r>
          </w:p>
        </w:tc>
        <w:tc>
          <w:tcPr>
            <w:tcW w:w="705" w:type="pct"/>
            <w:tcBorders>
              <w:top w:val="nil"/>
              <w:left w:val="nil"/>
              <w:bottom w:val="single" w:sz="4" w:space="0" w:color="auto"/>
              <w:right w:val="single" w:sz="4" w:space="0" w:color="auto"/>
            </w:tcBorders>
            <w:shd w:val="clear" w:color="auto" w:fill="auto"/>
            <w:vAlign w:val="center"/>
            <w:hideMark/>
          </w:tcPr>
          <w:p w14:paraId="5D94EB94"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351E7717"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6CCB7D87" w14:textId="77777777" w:rsidR="00C76E9F" w:rsidRPr="004E22BE" w:rsidRDefault="00C76E9F" w:rsidP="004E22BE">
            <w:pPr>
              <w:rPr>
                <w:sz w:val="20"/>
                <w:szCs w:val="20"/>
              </w:rPr>
            </w:pPr>
          </w:p>
        </w:tc>
      </w:tr>
      <w:tr w:rsidR="00B20262" w:rsidRPr="00B20262" w14:paraId="3FB1DF93"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4B444150" w14:textId="0D744AFE"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(6)</w:t>
            </w:r>
          </w:p>
        </w:tc>
        <w:tc>
          <w:tcPr>
            <w:tcW w:w="705" w:type="pct"/>
            <w:tcBorders>
              <w:top w:val="nil"/>
              <w:left w:val="nil"/>
              <w:bottom w:val="single" w:sz="4" w:space="0" w:color="auto"/>
              <w:right w:val="single" w:sz="4" w:space="0" w:color="auto"/>
            </w:tcBorders>
            <w:shd w:val="clear" w:color="auto" w:fill="auto"/>
            <w:vAlign w:val="center"/>
            <w:hideMark/>
          </w:tcPr>
          <w:p w14:paraId="148A654B"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1C5CAFD0"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2AD16F91" w14:textId="77777777" w:rsidR="00C76E9F" w:rsidRPr="004E22BE" w:rsidRDefault="00C76E9F" w:rsidP="004E22BE">
            <w:pPr>
              <w:rPr>
                <w:sz w:val="20"/>
                <w:szCs w:val="20"/>
              </w:rPr>
            </w:pPr>
          </w:p>
        </w:tc>
      </w:tr>
      <w:tr w:rsidR="00B20262" w:rsidRPr="00B20262" w14:paraId="60748620"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25DAD256" w14:textId="7C6780D9"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(7)</w:t>
            </w:r>
          </w:p>
        </w:tc>
        <w:tc>
          <w:tcPr>
            <w:tcW w:w="705" w:type="pct"/>
            <w:tcBorders>
              <w:top w:val="nil"/>
              <w:left w:val="nil"/>
              <w:bottom w:val="single" w:sz="4" w:space="0" w:color="auto"/>
              <w:right w:val="single" w:sz="4" w:space="0" w:color="auto"/>
            </w:tcBorders>
            <w:shd w:val="clear" w:color="auto" w:fill="auto"/>
            <w:vAlign w:val="center"/>
            <w:hideMark/>
          </w:tcPr>
          <w:p w14:paraId="56C3EF1A"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35B8ABB0"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089F405B" w14:textId="77777777" w:rsidR="00C76E9F" w:rsidRPr="004E22BE" w:rsidRDefault="00C76E9F" w:rsidP="004E22BE">
            <w:pPr>
              <w:rPr>
                <w:sz w:val="20"/>
                <w:szCs w:val="20"/>
              </w:rPr>
            </w:pPr>
          </w:p>
        </w:tc>
      </w:tr>
      <w:tr w:rsidR="00B20262" w:rsidRPr="00B20262" w14:paraId="4F078542"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714A53C3" w14:textId="339389BC"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(8)</w:t>
            </w:r>
          </w:p>
        </w:tc>
        <w:tc>
          <w:tcPr>
            <w:tcW w:w="705" w:type="pct"/>
            <w:tcBorders>
              <w:top w:val="nil"/>
              <w:left w:val="nil"/>
              <w:bottom w:val="single" w:sz="4" w:space="0" w:color="auto"/>
              <w:right w:val="single" w:sz="4" w:space="0" w:color="auto"/>
            </w:tcBorders>
            <w:shd w:val="clear" w:color="auto" w:fill="auto"/>
            <w:vAlign w:val="center"/>
            <w:hideMark/>
          </w:tcPr>
          <w:p w14:paraId="4B7C4D62"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7AB19804"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0A21D57B" w14:textId="77777777" w:rsidR="00C76E9F" w:rsidRPr="004E22BE" w:rsidRDefault="00C76E9F" w:rsidP="004E22BE">
            <w:pPr>
              <w:rPr>
                <w:sz w:val="20"/>
                <w:szCs w:val="20"/>
              </w:rPr>
            </w:pPr>
          </w:p>
        </w:tc>
      </w:tr>
      <w:tr w:rsidR="00B20262" w:rsidRPr="00B20262" w14:paraId="73F6393B"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6E9009F1" w14:textId="3107B190"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(9)</w:t>
            </w:r>
          </w:p>
        </w:tc>
        <w:tc>
          <w:tcPr>
            <w:tcW w:w="705" w:type="pct"/>
            <w:tcBorders>
              <w:top w:val="nil"/>
              <w:left w:val="nil"/>
              <w:bottom w:val="single" w:sz="4" w:space="0" w:color="auto"/>
              <w:right w:val="single" w:sz="4" w:space="0" w:color="auto"/>
            </w:tcBorders>
            <w:shd w:val="clear" w:color="auto" w:fill="auto"/>
            <w:vAlign w:val="center"/>
            <w:hideMark/>
          </w:tcPr>
          <w:p w14:paraId="26DA6201"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22EE9928"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36765060" w14:textId="77777777" w:rsidR="00C76E9F" w:rsidRPr="004E22BE" w:rsidRDefault="00C76E9F" w:rsidP="004E22BE">
            <w:pPr>
              <w:rPr>
                <w:sz w:val="20"/>
                <w:szCs w:val="20"/>
              </w:rPr>
            </w:pPr>
          </w:p>
        </w:tc>
      </w:tr>
      <w:tr w:rsidR="00B20262" w:rsidRPr="00B20262" w14:paraId="32D60B3B"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47FE7BC7" w14:textId="36BA9089"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(10)</w:t>
            </w:r>
          </w:p>
        </w:tc>
        <w:tc>
          <w:tcPr>
            <w:tcW w:w="705" w:type="pct"/>
            <w:tcBorders>
              <w:top w:val="nil"/>
              <w:left w:val="nil"/>
              <w:bottom w:val="single" w:sz="4" w:space="0" w:color="auto"/>
              <w:right w:val="single" w:sz="4" w:space="0" w:color="auto"/>
            </w:tcBorders>
            <w:shd w:val="clear" w:color="auto" w:fill="auto"/>
            <w:vAlign w:val="center"/>
            <w:hideMark/>
          </w:tcPr>
          <w:p w14:paraId="08DF5823"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7B44FE31"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20D8A8F2" w14:textId="77777777" w:rsidR="00C76E9F" w:rsidRPr="004E22BE" w:rsidRDefault="00C76E9F" w:rsidP="004E22BE">
            <w:pPr>
              <w:rPr>
                <w:sz w:val="20"/>
                <w:szCs w:val="20"/>
              </w:rPr>
            </w:pPr>
          </w:p>
        </w:tc>
      </w:tr>
      <w:tr w:rsidR="00B20262" w:rsidRPr="00B20262" w14:paraId="3E1C1FCD"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58799C91" w14:textId="45B90289"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(11)</w:t>
            </w:r>
          </w:p>
        </w:tc>
        <w:tc>
          <w:tcPr>
            <w:tcW w:w="705" w:type="pct"/>
            <w:tcBorders>
              <w:top w:val="nil"/>
              <w:left w:val="nil"/>
              <w:bottom w:val="single" w:sz="4" w:space="0" w:color="auto"/>
              <w:right w:val="single" w:sz="4" w:space="0" w:color="auto"/>
            </w:tcBorders>
            <w:shd w:val="clear" w:color="auto" w:fill="auto"/>
            <w:vAlign w:val="center"/>
            <w:hideMark/>
          </w:tcPr>
          <w:p w14:paraId="4C78411D"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3C66D897"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508FF7A4" w14:textId="77777777" w:rsidR="00C76E9F" w:rsidRPr="004E22BE" w:rsidRDefault="00C76E9F" w:rsidP="004E22BE">
            <w:pPr>
              <w:rPr>
                <w:sz w:val="20"/>
                <w:szCs w:val="20"/>
              </w:rPr>
            </w:pPr>
          </w:p>
        </w:tc>
      </w:tr>
      <w:tr w:rsidR="00B20262" w:rsidRPr="00B20262" w14:paraId="28E5E5D3"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57FCD16A" w14:textId="21F1D040"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(12)</w:t>
            </w:r>
          </w:p>
        </w:tc>
        <w:tc>
          <w:tcPr>
            <w:tcW w:w="705" w:type="pct"/>
            <w:tcBorders>
              <w:top w:val="nil"/>
              <w:left w:val="nil"/>
              <w:bottom w:val="single" w:sz="4" w:space="0" w:color="auto"/>
              <w:right w:val="single" w:sz="4" w:space="0" w:color="auto"/>
            </w:tcBorders>
            <w:shd w:val="clear" w:color="auto" w:fill="auto"/>
            <w:vAlign w:val="center"/>
            <w:hideMark/>
          </w:tcPr>
          <w:p w14:paraId="18FAB676"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6536965F"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7A339B9E" w14:textId="77777777" w:rsidR="00C76E9F" w:rsidRPr="004E22BE" w:rsidRDefault="00C76E9F" w:rsidP="004E22BE">
            <w:pPr>
              <w:rPr>
                <w:sz w:val="20"/>
                <w:szCs w:val="20"/>
              </w:rPr>
            </w:pPr>
          </w:p>
        </w:tc>
      </w:tr>
      <w:tr w:rsidR="00B20262" w:rsidRPr="00B20262" w14:paraId="77A54B62"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16AE9903" w14:textId="66115755"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(13)</w:t>
            </w:r>
          </w:p>
        </w:tc>
        <w:tc>
          <w:tcPr>
            <w:tcW w:w="705" w:type="pct"/>
            <w:tcBorders>
              <w:top w:val="nil"/>
              <w:left w:val="nil"/>
              <w:bottom w:val="single" w:sz="4" w:space="0" w:color="auto"/>
              <w:right w:val="single" w:sz="4" w:space="0" w:color="auto"/>
            </w:tcBorders>
            <w:shd w:val="clear" w:color="auto" w:fill="auto"/>
            <w:vAlign w:val="center"/>
            <w:hideMark/>
          </w:tcPr>
          <w:p w14:paraId="4330B4E6"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3E98A6DC"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01460E75" w14:textId="77777777" w:rsidR="00C76E9F" w:rsidRPr="004E22BE" w:rsidRDefault="00C76E9F" w:rsidP="004E22BE">
            <w:pPr>
              <w:rPr>
                <w:sz w:val="20"/>
                <w:szCs w:val="20"/>
              </w:rPr>
            </w:pPr>
          </w:p>
        </w:tc>
      </w:tr>
      <w:tr w:rsidR="00B20262" w:rsidRPr="00B20262" w14:paraId="15FE2D94"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1B49E73D" w14:textId="0E83A756"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(14)</w:t>
            </w:r>
          </w:p>
        </w:tc>
        <w:tc>
          <w:tcPr>
            <w:tcW w:w="705" w:type="pct"/>
            <w:tcBorders>
              <w:top w:val="nil"/>
              <w:left w:val="nil"/>
              <w:bottom w:val="single" w:sz="4" w:space="0" w:color="auto"/>
              <w:right w:val="single" w:sz="4" w:space="0" w:color="auto"/>
            </w:tcBorders>
            <w:shd w:val="clear" w:color="auto" w:fill="auto"/>
            <w:vAlign w:val="center"/>
            <w:hideMark/>
          </w:tcPr>
          <w:p w14:paraId="7D38DF1B"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09D407BF"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2639E475" w14:textId="77777777" w:rsidR="00C76E9F" w:rsidRPr="004E22BE" w:rsidRDefault="00C76E9F" w:rsidP="004E22BE">
            <w:pPr>
              <w:rPr>
                <w:sz w:val="20"/>
                <w:szCs w:val="20"/>
              </w:rPr>
            </w:pPr>
          </w:p>
        </w:tc>
      </w:tr>
      <w:tr w:rsidR="00B20262" w:rsidRPr="00B20262" w14:paraId="1AB0506C"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53274EC5" w14:textId="50B6365D"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(15)</w:t>
            </w:r>
          </w:p>
        </w:tc>
        <w:tc>
          <w:tcPr>
            <w:tcW w:w="705" w:type="pct"/>
            <w:tcBorders>
              <w:top w:val="nil"/>
              <w:left w:val="nil"/>
              <w:bottom w:val="single" w:sz="4" w:space="0" w:color="auto"/>
              <w:right w:val="single" w:sz="4" w:space="0" w:color="auto"/>
            </w:tcBorders>
            <w:shd w:val="clear" w:color="auto" w:fill="auto"/>
            <w:vAlign w:val="center"/>
            <w:hideMark/>
          </w:tcPr>
          <w:p w14:paraId="2605CAC3"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47406398"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0C39A65F" w14:textId="77777777" w:rsidR="00C76E9F" w:rsidRPr="004E22BE" w:rsidRDefault="00C76E9F" w:rsidP="004E22BE">
            <w:pPr>
              <w:rPr>
                <w:sz w:val="20"/>
                <w:szCs w:val="20"/>
              </w:rPr>
            </w:pPr>
          </w:p>
        </w:tc>
      </w:tr>
      <w:tr w:rsidR="00B20262" w:rsidRPr="00B20262" w14:paraId="5F8BD91A"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790A04C4" w14:textId="25732588"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(16)</w:t>
            </w:r>
          </w:p>
        </w:tc>
        <w:tc>
          <w:tcPr>
            <w:tcW w:w="705" w:type="pct"/>
            <w:tcBorders>
              <w:top w:val="nil"/>
              <w:left w:val="nil"/>
              <w:bottom w:val="single" w:sz="4" w:space="0" w:color="auto"/>
              <w:right w:val="single" w:sz="4" w:space="0" w:color="auto"/>
            </w:tcBorders>
            <w:shd w:val="clear" w:color="auto" w:fill="auto"/>
            <w:vAlign w:val="center"/>
            <w:hideMark/>
          </w:tcPr>
          <w:p w14:paraId="1065C2A0"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2AE82B80"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27D989E5" w14:textId="77777777" w:rsidR="00C76E9F" w:rsidRPr="004E22BE" w:rsidRDefault="00C76E9F" w:rsidP="004E22BE">
            <w:pPr>
              <w:rPr>
                <w:sz w:val="20"/>
                <w:szCs w:val="20"/>
              </w:rPr>
            </w:pPr>
          </w:p>
        </w:tc>
      </w:tr>
      <w:tr w:rsidR="00B20262" w:rsidRPr="00B20262" w14:paraId="3963130A"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13149C28" w14:textId="57BE1B52" w:rsidR="00C76E9F" w:rsidRPr="004E22BE" w:rsidRDefault="00C76E9F" w:rsidP="002818A1">
            <w:pPr>
              <w:jc w:val="center"/>
              <w:rPr>
                <w:sz w:val="20"/>
                <w:szCs w:val="20"/>
              </w:rPr>
            </w:pPr>
            <w:r w:rsidRPr="004E22BE">
              <w:rPr>
                <w:sz w:val="20"/>
                <w:szCs w:val="20"/>
              </w:rPr>
              <w:lastRenderedPageBreak/>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(17)</w:t>
            </w:r>
          </w:p>
        </w:tc>
        <w:tc>
          <w:tcPr>
            <w:tcW w:w="705" w:type="pct"/>
            <w:tcBorders>
              <w:top w:val="nil"/>
              <w:left w:val="nil"/>
              <w:bottom w:val="single" w:sz="4" w:space="0" w:color="auto"/>
              <w:right w:val="single" w:sz="4" w:space="0" w:color="auto"/>
            </w:tcBorders>
            <w:shd w:val="clear" w:color="auto" w:fill="auto"/>
            <w:vAlign w:val="center"/>
            <w:hideMark/>
          </w:tcPr>
          <w:p w14:paraId="18B7589D"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4CCF4DB6"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47E50E51" w14:textId="77777777" w:rsidR="00C76E9F" w:rsidRPr="004E22BE" w:rsidRDefault="00C76E9F" w:rsidP="004E22BE">
            <w:pPr>
              <w:rPr>
                <w:sz w:val="20"/>
                <w:szCs w:val="20"/>
              </w:rPr>
            </w:pPr>
          </w:p>
        </w:tc>
      </w:tr>
      <w:tr w:rsidR="00B20262" w:rsidRPr="00B20262" w14:paraId="4342D21C"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28DE49C4" w14:textId="70999B28"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(18)</w:t>
            </w:r>
          </w:p>
        </w:tc>
        <w:tc>
          <w:tcPr>
            <w:tcW w:w="705" w:type="pct"/>
            <w:tcBorders>
              <w:top w:val="nil"/>
              <w:left w:val="nil"/>
              <w:bottom w:val="single" w:sz="4" w:space="0" w:color="auto"/>
              <w:right w:val="single" w:sz="4" w:space="0" w:color="auto"/>
            </w:tcBorders>
            <w:shd w:val="clear" w:color="auto" w:fill="auto"/>
            <w:vAlign w:val="center"/>
            <w:hideMark/>
          </w:tcPr>
          <w:p w14:paraId="72C0A397"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6350CB51"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2D94DF2F" w14:textId="77777777" w:rsidR="00C76E9F" w:rsidRPr="004E22BE" w:rsidRDefault="00C76E9F" w:rsidP="004E22BE">
            <w:pPr>
              <w:rPr>
                <w:sz w:val="20"/>
                <w:szCs w:val="20"/>
              </w:rPr>
            </w:pPr>
          </w:p>
        </w:tc>
      </w:tr>
      <w:tr w:rsidR="00B20262" w:rsidRPr="00B20262" w14:paraId="5FF746A5"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7583534F" w14:textId="4D88B8CE"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(19)</w:t>
            </w:r>
          </w:p>
        </w:tc>
        <w:tc>
          <w:tcPr>
            <w:tcW w:w="705" w:type="pct"/>
            <w:tcBorders>
              <w:top w:val="nil"/>
              <w:left w:val="nil"/>
              <w:bottom w:val="single" w:sz="4" w:space="0" w:color="auto"/>
              <w:right w:val="single" w:sz="4" w:space="0" w:color="auto"/>
            </w:tcBorders>
            <w:shd w:val="clear" w:color="auto" w:fill="auto"/>
            <w:vAlign w:val="center"/>
            <w:hideMark/>
          </w:tcPr>
          <w:p w14:paraId="4A20076B"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49C96851"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4EB3BA1A" w14:textId="77777777" w:rsidR="00C76E9F" w:rsidRPr="004E22BE" w:rsidRDefault="00C76E9F" w:rsidP="004E22BE">
            <w:pPr>
              <w:rPr>
                <w:sz w:val="20"/>
                <w:szCs w:val="20"/>
              </w:rPr>
            </w:pPr>
          </w:p>
        </w:tc>
      </w:tr>
      <w:tr w:rsidR="00B20262" w:rsidRPr="00B20262" w14:paraId="74E8B4DF" w14:textId="77777777" w:rsidTr="002818A1">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2C5E018F" w14:textId="6ED7054B" w:rsidR="00C76E9F" w:rsidRPr="004E22BE" w:rsidRDefault="00C76E9F" w:rsidP="002818A1">
            <w:pPr>
              <w:jc w:val="center"/>
              <w:rPr>
                <w:sz w:val="20"/>
                <w:szCs w:val="20"/>
              </w:rPr>
            </w:pPr>
            <w:r w:rsidRPr="004E22BE">
              <w:rPr>
                <w:sz w:val="20"/>
                <w:szCs w:val="20"/>
              </w:rPr>
              <w:t xml:space="preserve">Social Event </w:t>
            </w:r>
            <w:r w:rsidR="001C0241" w:rsidRPr="004E22BE">
              <w:rPr>
                <w:sz w:val="20"/>
                <w:szCs w:val="20"/>
              </w:rPr>
              <w:t>w</w:t>
            </w:r>
            <w:r w:rsidR="001C0241">
              <w:rPr>
                <w:sz w:val="20"/>
                <w:szCs w:val="20"/>
              </w:rPr>
              <w:t>ithout</w:t>
            </w:r>
            <w:r w:rsidR="001C0241" w:rsidRPr="004E22BE">
              <w:rPr>
                <w:sz w:val="20"/>
                <w:szCs w:val="20"/>
              </w:rPr>
              <w:t xml:space="preserve"> </w:t>
            </w:r>
            <w:r w:rsidRPr="004E22BE">
              <w:rPr>
                <w:sz w:val="20"/>
                <w:szCs w:val="20"/>
              </w:rPr>
              <w:t>Alcohol (20)</w:t>
            </w:r>
          </w:p>
        </w:tc>
        <w:tc>
          <w:tcPr>
            <w:tcW w:w="705" w:type="pct"/>
            <w:tcBorders>
              <w:top w:val="nil"/>
              <w:left w:val="nil"/>
              <w:bottom w:val="single" w:sz="4" w:space="0" w:color="auto"/>
              <w:right w:val="single" w:sz="4" w:space="0" w:color="auto"/>
            </w:tcBorders>
            <w:shd w:val="clear" w:color="auto" w:fill="auto"/>
            <w:vAlign w:val="center"/>
            <w:hideMark/>
          </w:tcPr>
          <w:p w14:paraId="2D6E87B8" w14:textId="77777777" w:rsidR="00C76E9F" w:rsidRPr="004E22BE" w:rsidRDefault="00C76E9F" w:rsidP="004E22BE">
            <w:pPr>
              <w:rPr>
                <w:sz w:val="20"/>
                <w:szCs w:val="20"/>
              </w:rPr>
            </w:pPr>
            <w:r w:rsidRPr="004E22BE">
              <w:rPr>
                <w:sz w:val="20"/>
                <w:szCs w:val="20"/>
              </w:rPr>
              <w:t> </w:t>
            </w:r>
          </w:p>
        </w:tc>
        <w:tc>
          <w:tcPr>
            <w:tcW w:w="787" w:type="pct"/>
            <w:tcBorders>
              <w:top w:val="single" w:sz="4" w:space="0" w:color="auto"/>
              <w:left w:val="nil"/>
              <w:bottom w:val="single" w:sz="4" w:space="0" w:color="auto"/>
              <w:right w:val="single" w:sz="4" w:space="0" w:color="auto"/>
            </w:tcBorders>
            <w:shd w:val="clear" w:color="auto" w:fill="auto"/>
          </w:tcPr>
          <w:p w14:paraId="04595D3D" w14:textId="77777777" w:rsidR="00C76E9F" w:rsidRPr="004E22BE" w:rsidRDefault="00C76E9F" w:rsidP="004E22BE">
            <w:pPr>
              <w:rPr>
                <w:sz w:val="20"/>
                <w:szCs w:val="20"/>
              </w:rPr>
            </w:pPr>
          </w:p>
        </w:tc>
        <w:tc>
          <w:tcPr>
            <w:tcW w:w="2644" w:type="pct"/>
            <w:tcBorders>
              <w:top w:val="nil"/>
              <w:left w:val="single" w:sz="4" w:space="0" w:color="auto"/>
              <w:bottom w:val="single" w:sz="4" w:space="0" w:color="auto"/>
              <w:right w:val="single" w:sz="4" w:space="0" w:color="auto"/>
            </w:tcBorders>
            <w:shd w:val="clear" w:color="auto" w:fill="auto"/>
          </w:tcPr>
          <w:p w14:paraId="735A93E5" w14:textId="77777777" w:rsidR="00C76E9F" w:rsidRPr="004E22BE" w:rsidRDefault="00C76E9F" w:rsidP="004E22BE">
            <w:pPr>
              <w:rPr>
                <w:sz w:val="20"/>
                <w:szCs w:val="20"/>
              </w:rPr>
            </w:pPr>
          </w:p>
        </w:tc>
      </w:tr>
    </w:tbl>
    <w:p w14:paraId="35F0CEA2" w14:textId="77777777" w:rsidR="00C76E9F" w:rsidRPr="00B20262" w:rsidRDefault="00C76E9F" w:rsidP="00E14677">
      <w:pPr>
        <w:spacing w:after="0"/>
        <w:jc w:val="both"/>
        <w:rPr>
          <w:rFonts w:ascii="Cambria" w:hAnsi="Cambria"/>
          <w:color w:val="002060"/>
          <w:sz w:val="24"/>
          <w:szCs w:val="24"/>
        </w:rPr>
      </w:pPr>
    </w:p>
    <w:p w14:paraId="2B6F5A76" w14:textId="478BB3C2" w:rsidR="005E5050" w:rsidRPr="004E22BE" w:rsidRDefault="005E5050" w:rsidP="004E22BE">
      <w:pPr>
        <w:rPr>
          <w:b/>
          <w:bCs/>
        </w:rPr>
      </w:pPr>
      <w:r w:rsidRPr="004E22BE">
        <w:rPr>
          <w:b/>
          <w:bCs/>
        </w:rPr>
        <w:t>For ALL Social Events (with or without alcohol):</w:t>
      </w:r>
    </w:p>
    <w:p w14:paraId="7233F38A" w14:textId="10D85471" w:rsidR="001F189F" w:rsidRPr="00B20262" w:rsidRDefault="001F189F" w:rsidP="0054611D">
      <w:pPr>
        <w:pStyle w:val="ListParagraph"/>
        <w:numPr>
          <w:ilvl w:val="0"/>
          <w:numId w:val="4"/>
        </w:numPr>
      </w:pPr>
      <w:r w:rsidRPr="00B20262">
        <w:t xml:space="preserve">Social event dates, times, and details may change. Please be sure to update your calendar in Anchorbase with all changes. You </w:t>
      </w:r>
      <w:r w:rsidRPr="004E22BE">
        <w:rPr>
          <w:b/>
        </w:rPr>
        <w:t>do not</w:t>
      </w:r>
      <w:r w:rsidRPr="00B20262">
        <w:t xml:space="preserve"> need </w:t>
      </w:r>
      <w:r w:rsidR="002D3402">
        <w:t>approval</w:t>
      </w:r>
      <w:r w:rsidRPr="00B20262">
        <w:t xml:space="preserve"> by your RCS/CAC</w:t>
      </w:r>
      <w:r w:rsidR="00426EDC" w:rsidRPr="00B20262">
        <w:t>/NCC</w:t>
      </w:r>
      <w:r w:rsidR="002D3402">
        <w:t xml:space="preserve"> for these changes</w:t>
      </w:r>
      <w:r w:rsidRPr="00B20262">
        <w:t>.</w:t>
      </w:r>
    </w:p>
    <w:p w14:paraId="605BF966" w14:textId="04D47D88" w:rsidR="00E54CA8" w:rsidRPr="004E22BE" w:rsidRDefault="00E54CA8" w:rsidP="0054611D">
      <w:pPr>
        <w:pStyle w:val="ListParagraph"/>
        <w:numPr>
          <w:ilvl w:val="0"/>
          <w:numId w:val="4"/>
        </w:numPr>
        <w:rPr>
          <w:iCs/>
        </w:rPr>
      </w:pPr>
      <w:r w:rsidRPr="004E22BE">
        <w:rPr>
          <w:iCs/>
        </w:rPr>
        <w:t>Social events must comply with</w:t>
      </w:r>
      <w:r w:rsidR="0028281A">
        <w:rPr>
          <w:iCs/>
        </w:rPr>
        <w:t xml:space="preserve"> the </w:t>
      </w:r>
      <w:hyperlink r:id="rId18" w:history="1">
        <w:r w:rsidR="0028281A" w:rsidRPr="004C565D">
          <w:rPr>
            <w:rStyle w:val="Hyperlink"/>
            <w:iCs/>
          </w:rPr>
          <w:t>Pandemic Code of Conduct</w:t>
        </w:r>
      </w:hyperlink>
      <w:r w:rsidR="0028281A">
        <w:rPr>
          <w:iCs/>
        </w:rPr>
        <w:t xml:space="preserve"> and local/university guidelines.</w:t>
      </w:r>
      <w:r w:rsidRPr="004E22BE">
        <w:rPr>
          <w:iCs/>
        </w:rPr>
        <w:t xml:space="preserve"> </w:t>
      </w:r>
    </w:p>
    <w:p w14:paraId="39FFE135" w14:textId="77777777" w:rsidR="00497865" w:rsidRDefault="00497865" w:rsidP="004E22BE">
      <w:pPr>
        <w:pStyle w:val="Heading2"/>
      </w:pPr>
    </w:p>
    <w:p w14:paraId="4B7C532A" w14:textId="77777777" w:rsidR="002E3D78" w:rsidRDefault="002E3D78" w:rsidP="00934994">
      <w:pPr>
        <w:pStyle w:val="Heading2"/>
      </w:pPr>
    </w:p>
    <w:p w14:paraId="436FCC5E" w14:textId="77777777" w:rsidR="002E3D78" w:rsidRDefault="002E3D78" w:rsidP="00934994">
      <w:pPr>
        <w:pStyle w:val="Heading2"/>
      </w:pPr>
    </w:p>
    <w:p w14:paraId="21F01092" w14:textId="77777777" w:rsidR="002E3D78" w:rsidRDefault="002E3D78" w:rsidP="00934994">
      <w:pPr>
        <w:pStyle w:val="Heading2"/>
      </w:pPr>
    </w:p>
    <w:p w14:paraId="6B64DD12" w14:textId="77777777" w:rsidR="002E3D78" w:rsidRDefault="002E3D78" w:rsidP="00934994">
      <w:pPr>
        <w:pStyle w:val="Heading2"/>
      </w:pPr>
    </w:p>
    <w:p w14:paraId="6C426C34" w14:textId="77777777" w:rsidR="002E3D78" w:rsidRDefault="002E3D78" w:rsidP="00934994">
      <w:pPr>
        <w:pStyle w:val="Heading2"/>
      </w:pPr>
    </w:p>
    <w:p w14:paraId="2601D120" w14:textId="77777777" w:rsidR="002E3D78" w:rsidRDefault="002E3D78" w:rsidP="00934994">
      <w:pPr>
        <w:pStyle w:val="Heading2"/>
      </w:pPr>
    </w:p>
    <w:p w14:paraId="298C75C3" w14:textId="77777777" w:rsidR="002E3D78" w:rsidRDefault="002E3D78" w:rsidP="00934994">
      <w:pPr>
        <w:pStyle w:val="Heading2"/>
      </w:pPr>
    </w:p>
    <w:p w14:paraId="527CC623" w14:textId="77777777" w:rsidR="002E3D78" w:rsidRDefault="002E3D78" w:rsidP="00934994">
      <w:pPr>
        <w:pStyle w:val="Heading2"/>
      </w:pPr>
    </w:p>
    <w:p w14:paraId="3B3C74D6" w14:textId="77777777" w:rsidR="002E3D78" w:rsidRDefault="002E3D78" w:rsidP="00934994">
      <w:pPr>
        <w:pStyle w:val="Heading2"/>
      </w:pPr>
    </w:p>
    <w:p w14:paraId="56FB6715" w14:textId="77777777" w:rsidR="002E3D78" w:rsidRDefault="002E3D78" w:rsidP="00934994">
      <w:pPr>
        <w:pStyle w:val="Heading2"/>
      </w:pPr>
    </w:p>
    <w:p w14:paraId="10C6DD4B" w14:textId="77777777" w:rsidR="002E3D78" w:rsidRDefault="002E3D78" w:rsidP="00934994">
      <w:pPr>
        <w:pStyle w:val="Heading2"/>
      </w:pPr>
    </w:p>
    <w:p w14:paraId="611A9C20" w14:textId="77777777" w:rsidR="002E3D78" w:rsidRDefault="002E3D78" w:rsidP="00934994">
      <w:pPr>
        <w:pStyle w:val="Heading2"/>
      </w:pPr>
    </w:p>
    <w:p w14:paraId="5B1AFA18" w14:textId="77777777" w:rsidR="002E3D78" w:rsidRDefault="002E3D78" w:rsidP="00934994">
      <w:pPr>
        <w:pStyle w:val="Heading2"/>
      </w:pPr>
    </w:p>
    <w:p w14:paraId="1BE0D87C" w14:textId="77777777" w:rsidR="0028281A" w:rsidRDefault="0028281A">
      <w:r>
        <w:br w:type="page"/>
      </w:r>
    </w:p>
    <w:p w14:paraId="7BCC319C" w14:textId="6695CCDB" w:rsidR="0090274D" w:rsidRPr="0028281A" w:rsidRDefault="0090274D" w:rsidP="0028281A">
      <w:pPr>
        <w:pStyle w:val="Heading2"/>
      </w:pPr>
      <w:bookmarkStart w:id="10" w:name="_Toc65138293"/>
      <w:r w:rsidRPr="00B20262">
        <w:lastRenderedPageBreak/>
        <w:t>VP: FINANCE</w:t>
      </w:r>
      <w:bookmarkEnd w:id="10"/>
    </w:p>
    <w:p w14:paraId="59F06269" w14:textId="645CE6F5" w:rsidR="002A1B72" w:rsidRDefault="00B5144E" w:rsidP="00497865">
      <w:pPr>
        <w:rPr>
          <w:b/>
          <w:bCs/>
        </w:rPr>
      </w:pPr>
      <w:r w:rsidRPr="004E22BE">
        <w:rPr>
          <w:b/>
          <w:bCs/>
        </w:rPr>
        <w:t>1</w:t>
      </w:r>
      <w:r w:rsidR="004E22BE" w:rsidRPr="004E22BE">
        <w:rPr>
          <w:b/>
          <w:bCs/>
        </w:rPr>
        <w:t>.</w:t>
      </w:r>
      <w:r w:rsidRPr="004E22BE">
        <w:rPr>
          <w:b/>
          <w:bCs/>
        </w:rPr>
        <w:t xml:space="preserve"> </w:t>
      </w:r>
      <w:r w:rsidR="001330BD" w:rsidRPr="004E22BE">
        <w:rPr>
          <w:b/>
          <w:bCs/>
        </w:rPr>
        <w:t>Vote to Approve Budget</w:t>
      </w:r>
    </w:p>
    <w:p w14:paraId="5B1534B8" w14:textId="3C857538" w:rsidR="00EE6FE0" w:rsidRPr="00497865" w:rsidRDefault="00EE6FE0" w:rsidP="00EE6FE0">
      <w:r>
        <w:t>Date of Vote to Approve the Budget:</w:t>
      </w:r>
      <w:r w:rsidR="0054611D" w:rsidRPr="0054611D">
        <w:t xml:space="preserve"> </w:t>
      </w:r>
      <w:r w:rsidR="0054611D">
        <w:t>[type here]</w:t>
      </w:r>
      <w:r>
        <w:t xml:space="preserve"> _________________________________________________</w:t>
      </w:r>
      <w:r w:rsidR="002D3402">
        <w:t xml:space="preserve"> </w:t>
      </w:r>
    </w:p>
    <w:p w14:paraId="66DADA3B" w14:textId="7F527E6A" w:rsidR="003976E3" w:rsidRPr="0017780B" w:rsidRDefault="003976E3" w:rsidP="004E22BE">
      <w:pPr>
        <w:rPr>
          <w:sz w:val="24"/>
          <w:szCs w:val="24"/>
        </w:rPr>
      </w:pPr>
      <w:r w:rsidRPr="006A1BD6">
        <w:rPr>
          <w:shd w:val="clear" w:color="auto" w:fill="FFFFFF"/>
        </w:rPr>
        <w:t>This</w:t>
      </w:r>
      <w:r w:rsidRPr="0017780B">
        <w:rPr>
          <w:shd w:val="clear" w:color="auto" w:fill="FFFFFF"/>
        </w:rPr>
        <w:t xml:space="preserve"> item should be scheduled during a </w:t>
      </w:r>
      <w:r w:rsidRPr="0017780B">
        <w:rPr>
          <w:b/>
          <w:bCs/>
          <w:shd w:val="clear" w:color="auto" w:fill="FFFFFF"/>
        </w:rPr>
        <w:t>business meeting </w:t>
      </w:r>
      <w:r w:rsidRPr="0017780B">
        <w:rPr>
          <w:shd w:val="clear" w:color="auto" w:fill="FFFFFF"/>
        </w:rPr>
        <w:t xml:space="preserve">toward the end of </w:t>
      </w:r>
      <w:r w:rsidR="0028281A">
        <w:rPr>
          <w:shd w:val="clear" w:color="auto" w:fill="FFFFFF"/>
        </w:rPr>
        <w:t>s</w:t>
      </w:r>
      <w:r w:rsidRPr="0017780B">
        <w:rPr>
          <w:shd w:val="clear" w:color="auto" w:fill="FFFFFF"/>
        </w:rPr>
        <w:t xml:space="preserve">pring term. The </w:t>
      </w:r>
      <w:r w:rsidR="00780815" w:rsidRPr="0017780B">
        <w:rPr>
          <w:shd w:val="clear" w:color="auto" w:fill="FFFFFF"/>
        </w:rPr>
        <w:t>V</w:t>
      </w:r>
      <w:r w:rsidRPr="0017780B">
        <w:rPr>
          <w:shd w:val="clear" w:color="auto" w:fill="FFFFFF"/>
        </w:rPr>
        <w:t xml:space="preserve">ote to </w:t>
      </w:r>
      <w:r w:rsidR="00780815" w:rsidRPr="0017780B">
        <w:rPr>
          <w:shd w:val="clear" w:color="auto" w:fill="FFFFFF"/>
        </w:rPr>
        <w:t>A</w:t>
      </w:r>
      <w:r w:rsidRPr="0017780B">
        <w:rPr>
          <w:shd w:val="clear" w:color="auto" w:fill="FFFFFF"/>
        </w:rPr>
        <w:t xml:space="preserve">pprove the </w:t>
      </w:r>
      <w:r w:rsidR="00780815" w:rsidRPr="0017780B">
        <w:rPr>
          <w:shd w:val="clear" w:color="auto" w:fill="FFFFFF"/>
        </w:rPr>
        <w:t>Budget</w:t>
      </w:r>
      <w:r w:rsidRPr="0017780B">
        <w:rPr>
          <w:shd w:val="clear" w:color="auto" w:fill="FFFFFF"/>
        </w:rPr>
        <w:t xml:space="preserve"> should not occur until the </w:t>
      </w:r>
      <w:r w:rsidR="0028281A">
        <w:rPr>
          <w:shd w:val="clear" w:color="auto" w:fill="FFFFFF"/>
        </w:rPr>
        <w:t>Regional Finance Specialist (</w:t>
      </w:r>
      <w:r w:rsidRPr="0017780B">
        <w:rPr>
          <w:shd w:val="clear" w:color="auto" w:fill="FFFFFF"/>
        </w:rPr>
        <w:t>RFS</w:t>
      </w:r>
      <w:r w:rsidR="0028281A">
        <w:rPr>
          <w:shd w:val="clear" w:color="auto" w:fill="FFFFFF"/>
        </w:rPr>
        <w:t>)</w:t>
      </w:r>
      <w:r w:rsidRPr="0017780B">
        <w:rPr>
          <w:shd w:val="clear" w:color="auto" w:fill="FFFFFF"/>
        </w:rPr>
        <w:t xml:space="preserve"> approves the</w:t>
      </w:r>
      <w:r w:rsidR="00780815" w:rsidRPr="0017780B">
        <w:rPr>
          <w:shd w:val="clear" w:color="auto" w:fill="FFFFFF"/>
        </w:rPr>
        <w:t xml:space="preserve"> budget. </w:t>
      </w:r>
      <w:r w:rsidRPr="0017780B">
        <w:rPr>
          <w:shd w:val="clear" w:color="auto" w:fill="FFFFFF"/>
        </w:rPr>
        <w:t xml:space="preserve">The Vote to Approve Budget should occur within </w:t>
      </w:r>
      <w:r w:rsidR="0028281A">
        <w:rPr>
          <w:shd w:val="clear" w:color="auto" w:fill="FFFFFF"/>
        </w:rPr>
        <w:t>two</w:t>
      </w:r>
      <w:r w:rsidRPr="0017780B">
        <w:rPr>
          <w:shd w:val="clear" w:color="auto" w:fill="FFFFFF"/>
        </w:rPr>
        <w:t xml:space="preserve"> weeks of receiving RFS approval, and budget materials must be presented and shared with the chapter prior to the vote occurring (minimum of </w:t>
      </w:r>
      <w:r w:rsidR="0028281A">
        <w:rPr>
          <w:shd w:val="clear" w:color="auto" w:fill="FFFFFF"/>
        </w:rPr>
        <w:t>seven</w:t>
      </w:r>
      <w:r w:rsidRPr="0017780B">
        <w:rPr>
          <w:shd w:val="clear" w:color="auto" w:fill="FFFFFF"/>
        </w:rPr>
        <w:t xml:space="preserve"> days between presentation of the budget and the budget vote). Consider scheduling with other votes (e.g., </w:t>
      </w:r>
      <w:r w:rsidR="0017780B" w:rsidRPr="0017780B">
        <w:rPr>
          <w:shd w:val="clear" w:color="auto" w:fill="FFFFFF"/>
        </w:rPr>
        <w:t xml:space="preserve">BLSRs </w:t>
      </w:r>
      <w:r w:rsidRPr="0017780B">
        <w:rPr>
          <w:shd w:val="clear" w:color="auto" w:fill="FFFFFF"/>
        </w:rPr>
        <w:t>and Calendar) to achieve multi-purpose programming. </w:t>
      </w:r>
    </w:p>
    <w:p w14:paraId="46BB9816" w14:textId="0E28712A" w:rsidR="00C5261E" w:rsidRPr="004E22BE" w:rsidRDefault="007612C9" w:rsidP="004E22BE">
      <w:pPr>
        <w:rPr>
          <w:b/>
          <w:bCs/>
        </w:rPr>
      </w:pPr>
      <w:r w:rsidRPr="004E22BE">
        <w:rPr>
          <w:b/>
          <w:bCs/>
        </w:rPr>
        <w:t>2</w:t>
      </w:r>
      <w:r w:rsidR="004E22BE">
        <w:rPr>
          <w:b/>
          <w:bCs/>
        </w:rPr>
        <w:t>.</w:t>
      </w:r>
      <w:r w:rsidRPr="004E22BE">
        <w:rPr>
          <w:b/>
          <w:bCs/>
        </w:rPr>
        <w:t xml:space="preserve"> </w:t>
      </w:r>
      <w:r w:rsidR="00F97FF5" w:rsidRPr="004E22BE">
        <w:rPr>
          <w:b/>
          <w:bCs/>
        </w:rPr>
        <w:t>Annual House Corporation Meeting</w:t>
      </w:r>
    </w:p>
    <w:p w14:paraId="315483D9" w14:textId="0EB43E02" w:rsidR="00C5261E" w:rsidRPr="00B20262" w:rsidRDefault="005336B5" w:rsidP="004E22BE">
      <w:r>
        <w:rPr>
          <w:b/>
          <w:bCs/>
          <w:noProof/>
        </w:rPr>
        <mc:AlternateContent>
          <mc:Choice Requires="wps">
            <w:drawing>
              <wp:anchor distT="0" distB="0" distL="114300" distR="114300" simplePos="0" relativeHeight="251659264" behindDoc="0" locked="0" layoutInCell="1" allowOverlap="1" wp14:anchorId="648A8334" wp14:editId="5DB2930B">
                <wp:simplePos x="0" y="0"/>
                <wp:positionH relativeFrom="column">
                  <wp:posOffset>4518660</wp:posOffset>
                </wp:positionH>
                <wp:positionV relativeFrom="paragraph">
                  <wp:posOffset>6350</wp:posOffset>
                </wp:positionV>
                <wp:extent cx="182880" cy="1752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182880" cy="175260"/>
                        </a:xfrm>
                        <a:prstGeom prst="rect">
                          <a:avLst/>
                        </a:prstGeom>
                        <a:noFill/>
                        <a:ln>
                          <a:solidFill>
                            <a:srgbClr val="FDE3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1598E" id="Rectangle 1" o:spid="_x0000_s1026" style="position:absolute;margin-left:355.8pt;margin-top:.5pt;width:14.4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DAmQIAAIQFAAAOAAAAZHJzL2Uyb0RvYy54bWysVEtv2zAMvg/YfxB0Xx1nfaRBnSJommFA&#10;0RZth54VWYoNyKJGKa/9+lHyo0FX7DAsB0cUyY/kJ5JX1/vGsK1CX4MteH4y4kxZCWVt1wX/8bL8&#10;MuHMB2FLYcCqgh+U59ezz5+udm6qxlCBKRUyArF+unMFr0Jw0yzzslKN8CfglCWlBmxEIBHXWYli&#10;R+iNycaj0Xm2AywdglTe0+2iVfJZwtdayfCgtVeBmYJTbiF9MX1X8ZvNrsR0jcJVtezSEP+QRSNq&#10;S0EHqIUIgm2w/gOqqSWCBx1OJDQZaF1LlWqgavLRu2qeK+FUqoXI8W6gyf8/WHm/fURWl/R2nFnR&#10;0BM9EWnCro1ieaRn5/yUrJ7dI3aSp2Osda+xif9UBdsnSg8DpWofmKTLfDKeTIh4Sar84mx8nijP&#10;3pwd+vBNQcPioeBIwRORYnvnAwUk094kxrKwrI1Jr2ZsvPBg6jLeJQHXqxuDbCvouZeL26+L21gC&#10;YRyZkRRds1hYW0o6hYNREcPYJ6WJEUp+nDJJvagGWCGlsiFvVZUoVRvtbES/Pljs3uiRQifAiKwp&#10;ywG7A+gtW5Aeu825s4+uKrXy4Dz6W2Kt8+CRIoMNg3NTW8CPAAxV1UVu7XuSWmoiSysoD9QvCO0g&#10;eSeXNb3bnfDhUSBNDj01bYPwQB9tYFdw6E6cVYC/PrqP9tTQpOVsR5NYcP9zI1BxZr5bavXL/PQ0&#10;jm4STs8uxiTgsWZ1rLGb5gbo9amdKbt0jPbB9EeN0LzS0pjHqKQSVlLsgsuAvXAT2g1Ba0eq+TyZ&#10;0bg6Ee7ss5MRPLIa+/Jl/yrQdc0bqOvvoZ9aMX3Xw61t9LQw3wTQdWrwN147vmnUU+N0aynukmM5&#10;Wb0tz9lvAAAA//8DAFBLAwQUAAYACAAAACEA5J8bc98AAAAIAQAADwAAAGRycy9kb3ducmV2Lnht&#10;bEyPQUvDQBCF74L/YRnBm92khLTGbIoIPRQEtSnqcZsdk9jsbMhu2/XfO57qcfgeb75XrqIdxAkn&#10;3ztSkM4SEEiNMz21Cnb1+m4JwgdNRg+OUMEPelhV11elLow70xuetqEVXEK+0Aq6EMZCSt90aLWf&#10;uRGJ2ZebrA58Tq00kz5zuR3kPElyaXVP/KHTIz512By2R6sgPt+buDl8rs3uI9+8vn/XlL3USt3e&#10;xMcHEAFjuIThT5/VoWKnvTuS8WJQsEjTnKMMeBLzRZZkIPYK5sscZFXK/wOqXwAAAP//AwBQSwEC&#10;LQAUAAYACAAAACEAtoM4kv4AAADhAQAAEwAAAAAAAAAAAAAAAAAAAAAAW0NvbnRlbnRfVHlwZXNd&#10;LnhtbFBLAQItABQABgAIAAAAIQA4/SH/1gAAAJQBAAALAAAAAAAAAAAAAAAAAC8BAABfcmVscy8u&#10;cmVsc1BLAQItABQABgAIAAAAIQBVbUDAmQIAAIQFAAAOAAAAAAAAAAAAAAAAAC4CAABkcnMvZTJv&#10;RG9jLnhtbFBLAQItABQABgAIAAAAIQDknxtz3wAAAAgBAAAPAAAAAAAAAAAAAAAAAPMEAABkcnMv&#10;ZG93bnJldi54bWxQSwUGAAAAAAQABADzAAAA/wUAAAAA&#10;" filled="f" strokecolor="#fde3de" strokeweight="1pt"/>
            </w:pict>
          </mc:Fallback>
        </mc:AlternateContent>
      </w:r>
      <w:r>
        <w:rPr>
          <w:b/>
          <w:bCs/>
          <w:noProof/>
        </w:rPr>
        <mc:AlternateContent>
          <mc:Choice Requires="wps">
            <w:drawing>
              <wp:anchor distT="0" distB="0" distL="114300" distR="114300" simplePos="0" relativeHeight="251661312" behindDoc="0" locked="0" layoutInCell="1" allowOverlap="1" wp14:anchorId="5605228B" wp14:editId="08F3926B">
                <wp:simplePos x="0" y="0"/>
                <wp:positionH relativeFrom="column">
                  <wp:posOffset>5273040</wp:posOffset>
                </wp:positionH>
                <wp:positionV relativeFrom="paragraph">
                  <wp:posOffset>6350</wp:posOffset>
                </wp:positionV>
                <wp:extent cx="182880" cy="1752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182880" cy="175260"/>
                        </a:xfrm>
                        <a:prstGeom prst="rect">
                          <a:avLst/>
                        </a:prstGeom>
                        <a:noFill/>
                        <a:ln>
                          <a:solidFill>
                            <a:srgbClr val="FDE3D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98C19" id="Rectangle 2" o:spid="_x0000_s1026" style="position:absolute;margin-left:415.2pt;margin-top:.5pt;width:14.4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S0/mgIAAIQFAAAOAAAAZHJzL2Uyb0RvYy54bWysVEtv2zAMvg/YfxB0Xx17faRBnSJommFA&#10;0RZth54VWYoNSKImKXGyXz9KfjToih2G5eCIIvmR/ETy6nqvFdkJ5xswJc1PJpQIw6FqzKakP15W&#10;X6aU+MBMxRQYUdKD8PR6/vnTVWtnooAaVCUcQRDjZ60taR2CnWWZ57XQzJ+AFQaVEpxmAUW3ySrH&#10;WkTXKismk/OsBVdZB1x4j7fLTknnCV9KwcODlF4EokqKuYX0dem7jt9sfsVmG8ds3fA+DfYPWWjW&#10;GAw6Qi1ZYGTrmj+gdMMdeJDhhIPOQMqGi1QDVpNP3lXzXDMrUi1IjrcjTf7/wfL73aMjTVXSghLD&#10;ND7RE5LGzEYJUkR6WutnaPVsH10veTzGWvfS6fiPVZB9ovQwUir2gXC8zKfFdIrEc1TlF2fFeaI8&#10;e3O2zodvAjSJh5I6DJ6IZLs7HzAgmg4mMZaBVaNUejVl4oUH1VTxLglus75RjuwYPvdqeft1eRtL&#10;QIwjM5SiaxYL60pJp3BQImIo8yQkMoLJFymT1ItihGWcCxPyTlWzSnTRzib4G4LF7o0eKXQCjMgS&#10;sxyxe4DBsgMZsLuce/voKlIrj86TvyXWOY8eKTKYMDrrxoD7CEBhVX3kzn4gqaMmsrSG6oD94qAb&#10;JG/5qsF3u2M+PDKHk4NPjdsgPOBHKmhLCv2Jkhrcr4/uoz02NGopaXESS+p/bpkTlKjvBlv9Mj89&#10;jaObhNOziwIFd6xZH2vMVt8Avn6Oe8fydIz2QQ1H6UC/4tJYxKioYoZj7JLy4AbhJnQbAtcOF4tF&#10;MsNxtSzcmWfLI3hkNfbly/6VOds3b8Cuv4dhatnsXQ93ttHTwGIbQDapwd947fnGUU+N06+luEuO&#10;5WT1tjznvwEAAP//AwBQSwMEFAAGAAgAAAAhACQu+vnfAAAACAEAAA8AAABkcnMvZG93bnJldi54&#10;bWxMj0FLw0AQhe+C/2EZwZvdGGtIYzZFhB4KgrYp6nGbHZPY7GzIbtv13zue9Dh8jzffK5fRDuKE&#10;k+8dKbidJSCQGmd6ahXs6tVNDsIHTUYPjlDBN3pYVpcXpS6MO9MGT9vQCi4hX2gFXQhjIaVvOrTa&#10;z9yIxOzTTVYHPqdWmkmfudwOMk2STFrdE3/o9IhPHTaH7dEqiM8LE9eHj5XZvWfr17evmuYvtVLX&#10;V/HxAUTAGP7C8KvP6lCx094dyXgxKMjvkjlHGfAk5vn9IgWxV5DmGciqlP8HVD8AAAD//wMAUEsB&#10;Ai0AFAAGAAgAAAAhALaDOJL+AAAA4QEAABMAAAAAAAAAAAAAAAAAAAAAAFtDb250ZW50X1R5cGVz&#10;XS54bWxQSwECLQAUAAYACAAAACEAOP0h/9YAAACUAQAACwAAAAAAAAAAAAAAAAAvAQAAX3JlbHMv&#10;LnJlbHNQSwECLQAUAAYACAAAACEAtKktP5oCAACEBQAADgAAAAAAAAAAAAAAAAAuAgAAZHJzL2Uy&#10;b0RvYy54bWxQSwECLQAUAAYACAAAACEAJC76+d8AAAAIAQAADwAAAAAAAAAAAAAAAAD0BAAAZHJz&#10;L2Rvd25yZXYueG1sUEsFBgAAAAAEAAQA8wAAAAAGAAAAAA==&#10;" filled="f" strokecolor="#fde3de" strokeweight="1pt"/>
            </w:pict>
          </mc:Fallback>
        </mc:AlternateContent>
      </w:r>
      <w:r w:rsidR="00C5261E" w:rsidRPr="00B20262">
        <w:t xml:space="preserve">Do you have a chapter facility run by </w:t>
      </w:r>
      <w:r>
        <w:t>a local house corporation?</w:t>
      </w:r>
      <w:r w:rsidR="00C5261E" w:rsidRPr="00B20262">
        <w:t xml:space="preserve">    </w:t>
      </w:r>
      <w:r w:rsidR="0028281A">
        <w:t xml:space="preserve">   </w:t>
      </w:r>
      <w:r w:rsidR="00EE6FE0">
        <w:t xml:space="preserve"> </w:t>
      </w:r>
      <w:r w:rsidR="002818A1">
        <w:t xml:space="preserve"> </w:t>
      </w:r>
      <w:proofErr w:type="gramStart"/>
      <w:r w:rsidR="00C5261E" w:rsidRPr="00B20262">
        <w:t xml:space="preserve">Yes  </w:t>
      </w:r>
      <w:r w:rsidR="0028281A">
        <w:tab/>
      </w:r>
      <w:proofErr w:type="gramEnd"/>
      <w:r w:rsidR="002818A1">
        <w:t xml:space="preserve">   </w:t>
      </w:r>
      <w:r w:rsidR="00C5261E" w:rsidRPr="00B20262">
        <w:t>No</w:t>
      </w:r>
    </w:p>
    <w:p w14:paraId="7A5256F0" w14:textId="3438E192" w:rsidR="0099675F" w:rsidRDefault="008A7979" w:rsidP="004E22BE">
      <w:r w:rsidRPr="00B20262">
        <w:t xml:space="preserve">If you are a chapter with a chapter facility </w:t>
      </w:r>
      <w:r w:rsidR="005336B5">
        <w:t>managed by a local house corporation, called Fraternity Housing Corporation (FHC)</w:t>
      </w:r>
      <w:r w:rsidR="007527CB" w:rsidRPr="00B20262">
        <w:t xml:space="preserve">, the Annual House Corporation Meeting should be scheduled </w:t>
      </w:r>
      <w:r w:rsidR="00F97FF5" w:rsidRPr="00B20262">
        <w:t>in conjunction with another event such as Founders Day, anniversary celebration or collumnae event.</w:t>
      </w:r>
      <w:r w:rsidR="00C5261E" w:rsidRPr="00B20262">
        <w:t xml:space="preserve"> </w:t>
      </w:r>
      <w:r w:rsidR="005336B5">
        <w:t>C</w:t>
      </w:r>
      <w:r w:rsidR="00C5261E" w:rsidRPr="00B20262">
        <w:t xml:space="preserve">onsult with your </w:t>
      </w:r>
      <w:r w:rsidR="0028281A">
        <w:t>h</w:t>
      </w:r>
      <w:r w:rsidR="00C5261E" w:rsidRPr="00B20262">
        <w:t xml:space="preserve">ouse </w:t>
      </w:r>
      <w:r w:rsidR="0028281A">
        <w:t>c</w:t>
      </w:r>
      <w:r w:rsidR="00C5261E" w:rsidRPr="00B20262">
        <w:t xml:space="preserve">orporation </w:t>
      </w:r>
      <w:r w:rsidR="0028281A">
        <w:t>b</w:t>
      </w:r>
      <w:r w:rsidR="00C5261E" w:rsidRPr="00B20262">
        <w:t xml:space="preserve">oard </w:t>
      </w:r>
      <w:r w:rsidR="0028281A">
        <w:t>p</w:t>
      </w:r>
      <w:r w:rsidR="00C5261E" w:rsidRPr="00B20262">
        <w:t xml:space="preserve">resident to </w:t>
      </w:r>
      <w:r w:rsidR="0096747C" w:rsidRPr="00B20262">
        <w:t>obtain/confirm date.</w:t>
      </w:r>
    </w:p>
    <w:p w14:paraId="3E75E53B" w14:textId="666F3B12" w:rsidR="00EE6FE0" w:rsidRPr="00B20262" w:rsidRDefault="00EE6FE0" w:rsidP="004E22BE">
      <w:r>
        <w:t>Date of Annual House Corporation Meeting:</w:t>
      </w:r>
      <w:r w:rsidR="0054611D" w:rsidRPr="0054611D">
        <w:t xml:space="preserve"> </w:t>
      </w:r>
      <w:r w:rsidR="0054611D">
        <w:t>[type here]</w:t>
      </w:r>
      <w:r>
        <w:t xml:space="preserve"> __________________________________________</w:t>
      </w:r>
      <w:r w:rsidR="002D3402">
        <w:t xml:space="preserve"> </w:t>
      </w:r>
    </w:p>
    <w:p w14:paraId="46497485" w14:textId="77777777" w:rsidR="0096747C" w:rsidRPr="0089446F" w:rsidRDefault="0096747C" w:rsidP="004E22BE">
      <w:pPr>
        <w:rPr>
          <w:i/>
        </w:rPr>
      </w:pPr>
      <w:r w:rsidRPr="0089446F">
        <w:rPr>
          <w:i/>
        </w:rPr>
        <w:t>Note: Fraternity Management Corporation (FMC) and Limited Liability Corporation (LLC) Chapters do not have a house corporation; therefore, an annual meeting is not required.</w:t>
      </w:r>
    </w:p>
    <w:p w14:paraId="0B07FC0B" w14:textId="77777777" w:rsidR="0096747C" w:rsidRPr="00B20262" w:rsidRDefault="0096747C" w:rsidP="00E14677">
      <w:pPr>
        <w:spacing w:after="0"/>
        <w:jc w:val="both"/>
        <w:rPr>
          <w:rFonts w:ascii="Cambria" w:hAnsi="Cambria"/>
          <w:i/>
          <w:color w:val="002060"/>
          <w:sz w:val="24"/>
          <w:szCs w:val="24"/>
        </w:rPr>
      </w:pPr>
    </w:p>
    <w:p w14:paraId="17D52066" w14:textId="5B763D68" w:rsidR="00FD2802" w:rsidRPr="002E3D78" w:rsidRDefault="00FD2802" w:rsidP="002E3D78">
      <w:pPr>
        <w:pStyle w:val="Heading2"/>
        <w:rPr>
          <w:rFonts w:ascii="Cambria" w:eastAsiaTheme="minorHAnsi" w:hAnsi="Cambria" w:cstheme="minorBidi"/>
          <w:color w:val="002060"/>
          <w:szCs w:val="24"/>
        </w:rPr>
      </w:pPr>
      <w:r w:rsidRPr="00B20262">
        <w:rPr>
          <w:rFonts w:ascii="Cambria" w:hAnsi="Cambria"/>
          <w:color w:val="002060"/>
          <w:szCs w:val="24"/>
        </w:rPr>
        <w:br w:type="page"/>
      </w:r>
      <w:bookmarkStart w:id="11" w:name="_Toc65138294"/>
      <w:r w:rsidRPr="00B20262">
        <w:lastRenderedPageBreak/>
        <w:t>VP: COMMUNICATIONS</w:t>
      </w:r>
      <w:bookmarkEnd w:id="11"/>
    </w:p>
    <w:p w14:paraId="6B69F2EF" w14:textId="04242003" w:rsidR="002A1B72" w:rsidRDefault="00FD2802" w:rsidP="004E22BE">
      <w:pPr>
        <w:rPr>
          <w:b/>
          <w:bCs/>
        </w:rPr>
      </w:pPr>
      <w:r w:rsidRPr="004E22BE">
        <w:rPr>
          <w:b/>
          <w:bCs/>
        </w:rPr>
        <w:t>1</w:t>
      </w:r>
      <w:r w:rsidR="004E22BE">
        <w:rPr>
          <w:b/>
          <w:bCs/>
        </w:rPr>
        <w:t>.</w:t>
      </w:r>
      <w:r w:rsidRPr="004E22BE">
        <w:rPr>
          <w:b/>
          <w:bCs/>
        </w:rPr>
        <w:t xml:space="preserve"> Vote to Approve Bylaws &amp; Standing Rules </w:t>
      </w:r>
      <w:r w:rsidR="003F0570" w:rsidRPr="004E22BE">
        <w:rPr>
          <w:b/>
          <w:bCs/>
        </w:rPr>
        <w:t>(BLSRs)</w:t>
      </w:r>
    </w:p>
    <w:p w14:paraId="78ECC7FC" w14:textId="5E1F5708" w:rsidR="00EE6FE0" w:rsidRPr="004E22BE" w:rsidRDefault="00EE6FE0" w:rsidP="00EE6FE0">
      <w:r>
        <w:t>Date of Vote to Approve BLSR:</w:t>
      </w:r>
      <w:r w:rsidR="0054611D" w:rsidRPr="0054611D">
        <w:t xml:space="preserve"> </w:t>
      </w:r>
      <w:r w:rsidR="0054611D">
        <w:t>[type here]</w:t>
      </w:r>
      <w:r>
        <w:t xml:space="preserve"> _______________________________________________________</w:t>
      </w:r>
      <w:r w:rsidR="002D3402">
        <w:t xml:space="preserve"> </w:t>
      </w:r>
    </w:p>
    <w:p w14:paraId="1E712328" w14:textId="7B22706F" w:rsidR="003A41BD" w:rsidRPr="006A1BD6" w:rsidRDefault="003A41BD" w:rsidP="004E22BE">
      <w:pPr>
        <w:rPr>
          <w:iCs/>
        </w:rPr>
      </w:pPr>
      <w:r w:rsidRPr="006A1BD6">
        <w:rPr>
          <w:iCs/>
        </w:rPr>
        <w:t xml:space="preserve">This item should be scheduled during a business meeting toward the end of </w:t>
      </w:r>
      <w:r w:rsidR="005336B5">
        <w:rPr>
          <w:iCs/>
        </w:rPr>
        <w:t>s</w:t>
      </w:r>
      <w:r w:rsidRPr="006A1BD6">
        <w:rPr>
          <w:iCs/>
        </w:rPr>
        <w:t>pring term.</w:t>
      </w:r>
      <w:r w:rsidR="00971B82">
        <w:rPr>
          <w:iCs/>
        </w:rPr>
        <w:t xml:space="preserve"> </w:t>
      </w:r>
      <w:r w:rsidR="003F0570" w:rsidRPr="006A1BD6">
        <w:rPr>
          <w:iCs/>
        </w:rPr>
        <w:t xml:space="preserve">The vote to approve the BLSRs should not occur until the RCS/CAC/NCC approves the BLSRs. </w:t>
      </w:r>
      <w:r w:rsidR="00506C9A" w:rsidRPr="006A1BD6">
        <w:rPr>
          <w:iCs/>
        </w:rPr>
        <w:t xml:space="preserve">To avoid re-scheduling, consider scheduling during the last meeting of Spring term. </w:t>
      </w:r>
      <w:r w:rsidRPr="006A1BD6">
        <w:rPr>
          <w:iCs/>
        </w:rPr>
        <w:t xml:space="preserve">Consider scheduling with other votes (e.g., </w:t>
      </w:r>
      <w:r w:rsidR="000248FB" w:rsidRPr="006A1BD6">
        <w:rPr>
          <w:iCs/>
        </w:rPr>
        <w:t>Budget</w:t>
      </w:r>
      <w:r w:rsidRPr="006A1BD6">
        <w:rPr>
          <w:iCs/>
        </w:rPr>
        <w:t xml:space="preserve"> and Calendar) to achieve multi-purpose programming.</w:t>
      </w:r>
      <w:r w:rsidR="00372B36" w:rsidRPr="006A1BD6">
        <w:rPr>
          <w:iCs/>
        </w:rPr>
        <w:t xml:space="preserve">  </w:t>
      </w:r>
      <w:r w:rsidR="00506C9A" w:rsidRPr="006A1BD6">
        <w:rPr>
          <w:iCs/>
        </w:rPr>
        <w:t xml:space="preserve">  </w:t>
      </w:r>
      <w:r w:rsidR="000248FB" w:rsidRPr="006A1BD6">
        <w:rPr>
          <w:iCs/>
        </w:rPr>
        <w:t xml:space="preserve">  </w:t>
      </w:r>
    </w:p>
    <w:p w14:paraId="7490E582" w14:textId="75C1A156" w:rsidR="00430902" w:rsidRPr="00B20262" w:rsidRDefault="00430902" w:rsidP="00E14677">
      <w:pPr>
        <w:spacing w:after="0"/>
        <w:jc w:val="both"/>
        <w:rPr>
          <w:rFonts w:ascii="Cambria" w:hAnsi="Cambria"/>
          <w:color w:val="002060"/>
          <w:sz w:val="24"/>
          <w:szCs w:val="24"/>
        </w:rPr>
      </w:pPr>
    </w:p>
    <w:p w14:paraId="1F1E57CB" w14:textId="77777777" w:rsidR="002E3D78" w:rsidRDefault="002E3D78">
      <w:pPr>
        <w:rPr>
          <w:rFonts w:eastAsiaTheme="majorEastAsia" w:cstheme="majorBidi"/>
          <w:b/>
          <w:bCs/>
          <w:color w:val="25408F"/>
          <w:sz w:val="24"/>
          <w:szCs w:val="26"/>
        </w:rPr>
      </w:pPr>
      <w:r>
        <w:br w:type="page"/>
      </w:r>
    </w:p>
    <w:p w14:paraId="5B05788C" w14:textId="063E4D0B" w:rsidR="00430902" w:rsidRPr="00497865" w:rsidRDefault="00814D55" w:rsidP="00497865">
      <w:pPr>
        <w:pStyle w:val="Heading2"/>
      </w:pPr>
      <w:bookmarkStart w:id="12" w:name="_Toc65138295"/>
      <w:r w:rsidRPr="00B20262">
        <w:lastRenderedPageBreak/>
        <w:t>VP: PROGRAMMING</w:t>
      </w:r>
      <w:bookmarkEnd w:id="12"/>
    </w:p>
    <w:p w14:paraId="7CA0725B" w14:textId="67FB48BD" w:rsidR="00721186" w:rsidRPr="00EE6FE0" w:rsidRDefault="00721186" w:rsidP="00497865">
      <w:r w:rsidRPr="00C95E3B">
        <w:t xml:space="preserve">Note: Some programming tasks may need to be or optionally can be held virtually. </w:t>
      </w:r>
      <w:r w:rsidR="00971B82">
        <w:t>Review</w:t>
      </w:r>
      <w:r w:rsidRPr="00C95E3B">
        <w:t xml:space="preserve"> </w:t>
      </w:r>
      <w:r w:rsidRPr="00497865">
        <w:t xml:space="preserve">the </w:t>
      </w:r>
      <w:hyperlink r:id="rId19" w:history="1">
        <w:r w:rsidRPr="00497865">
          <w:rPr>
            <w:rStyle w:val="Hyperlink"/>
          </w:rPr>
          <w:t xml:space="preserve">Virtual Programming </w:t>
        </w:r>
        <w:r w:rsidR="00580B63" w:rsidRPr="00497865">
          <w:rPr>
            <w:rStyle w:val="Hyperlink"/>
          </w:rPr>
          <w:t>Guide</w:t>
        </w:r>
      </w:hyperlink>
      <w:r w:rsidR="00580B63" w:rsidRPr="00C95E3B">
        <w:t>.</w:t>
      </w:r>
    </w:p>
    <w:p w14:paraId="14E18B31" w14:textId="5EDD98C0" w:rsidR="0015696F" w:rsidRPr="00B20262" w:rsidRDefault="00A96D93" w:rsidP="00497865">
      <w:pPr>
        <w:rPr>
          <w:b/>
        </w:rPr>
      </w:pPr>
      <w:r w:rsidRPr="00B20262">
        <w:rPr>
          <w:b/>
        </w:rPr>
        <w:t>1</w:t>
      </w:r>
      <w:r w:rsidR="00497865">
        <w:rPr>
          <w:b/>
        </w:rPr>
        <w:t>.</w:t>
      </w:r>
      <w:r w:rsidRPr="00B20262">
        <w:rPr>
          <w:b/>
        </w:rPr>
        <w:t xml:space="preserve"> Academic Calendar Dates &amp; Key University Events</w:t>
      </w:r>
      <w:r w:rsidRPr="00B20262">
        <w:t>: These dates should be kept in mind when planning your chapter calendar. They will also be utilized to assist with Collegiate Development Consultant (CDC) scheduling.</w:t>
      </w:r>
    </w:p>
    <w:p w14:paraId="07CAE213" w14:textId="033EA432" w:rsidR="0015696F" w:rsidRDefault="00EE6FE0" w:rsidP="00EE6FE0">
      <w:r>
        <w:t>Classes Begin (Fall):</w:t>
      </w:r>
      <w:r w:rsidR="002D3402">
        <w:t xml:space="preserve"> [type here]</w:t>
      </w:r>
      <w:r>
        <w:t xml:space="preserve"> ________________________________________________________________</w:t>
      </w:r>
    </w:p>
    <w:p w14:paraId="19E39AA8" w14:textId="6C40AD4E" w:rsidR="00EE6FE0" w:rsidRPr="00B20262" w:rsidRDefault="00EE6FE0" w:rsidP="00EE6FE0">
      <w:r>
        <w:t>Classes Begin (Spring):</w:t>
      </w:r>
      <w:r w:rsidR="002D3402">
        <w:t xml:space="preserve"> [type here]</w:t>
      </w:r>
      <w:r>
        <w:t xml:space="preserve"> _____________________________________________________________</w:t>
      </w:r>
    </w:p>
    <w:p w14:paraId="637E2C46" w14:textId="21716EE7" w:rsidR="00EE6FE0" w:rsidRPr="00B20262" w:rsidRDefault="00EE6FE0" w:rsidP="00EE6FE0">
      <w:r>
        <w:t>Final Exams Start Date (Fall):</w:t>
      </w:r>
      <w:r w:rsidR="002D3402">
        <w:t xml:space="preserve"> [type here]</w:t>
      </w:r>
      <w:r>
        <w:t xml:space="preserve"> _______________________________________________________</w:t>
      </w:r>
    </w:p>
    <w:p w14:paraId="47A4D747" w14:textId="0E8B1DC1" w:rsidR="00EE6FE0" w:rsidRDefault="00EE6FE0" w:rsidP="00EE6FE0">
      <w:r>
        <w:t>Final Exams End Date (Fall):</w:t>
      </w:r>
      <w:r w:rsidR="002D3402">
        <w:t xml:space="preserve"> [type here]</w:t>
      </w:r>
      <w:r>
        <w:t xml:space="preserve"> ________________________________________________________</w:t>
      </w:r>
    </w:p>
    <w:p w14:paraId="5BF30E68" w14:textId="75AA85D8" w:rsidR="00EE6FE0" w:rsidRDefault="00EE6FE0" w:rsidP="00EE6FE0">
      <w:r>
        <w:t xml:space="preserve">Final Exam Start Date (Winter): </w:t>
      </w:r>
      <w:r w:rsidR="002D3402">
        <w:t xml:space="preserve">[type here] </w:t>
      </w:r>
      <w:r>
        <w:t>_____________________________________________________</w:t>
      </w:r>
    </w:p>
    <w:p w14:paraId="3FF868E6" w14:textId="5BF75553" w:rsidR="00EE6FE0" w:rsidRDefault="00EE6FE0" w:rsidP="00EE6FE0">
      <w:r>
        <w:t>Final Exam End Date (Winter):</w:t>
      </w:r>
      <w:r w:rsidR="002A656F">
        <w:t xml:space="preserve"> [type here]</w:t>
      </w:r>
      <w:r>
        <w:t xml:space="preserve"> _____________________________________________________</w:t>
      </w:r>
      <w:r w:rsidR="002A656F">
        <w:t>_</w:t>
      </w:r>
    </w:p>
    <w:p w14:paraId="5052C9EC" w14:textId="53AC631C" w:rsidR="00EE6FE0" w:rsidRDefault="00EE6FE0" w:rsidP="00EE6FE0">
      <w:r>
        <w:t xml:space="preserve">Final Exam Start Date (Spring): </w:t>
      </w:r>
      <w:r w:rsidR="002A656F">
        <w:t xml:space="preserve">[type here] </w:t>
      </w:r>
      <w:r>
        <w:t>_____________________________________________________</w:t>
      </w:r>
    </w:p>
    <w:p w14:paraId="3176766C" w14:textId="3BD66BA0" w:rsidR="00EE6FE0" w:rsidRDefault="00EE6FE0" w:rsidP="00EE6FE0">
      <w:r>
        <w:t xml:space="preserve">Final Exam End Date (Spring): </w:t>
      </w:r>
      <w:r w:rsidR="002A656F">
        <w:t xml:space="preserve">[type here] </w:t>
      </w:r>
      <w:r>
        <w:t>______________________________________________________</w:t>
      </w:r>
    </w:p>
    <w:p w14:paraId="55265CD0" w14:textId="5865EB51" w:rsidR="00EE6FE0" w:rsidRDefault="00EE6FE0" w:rsidP="00EE6FE0">
      <w:r>
        <w:t>Return to Campus (Fall):</w:t>
      </w:r>
      <w:r w:rsidR="002A656F">
        <w:t xml:space="preserve"> [type here]</w:t>
      </w:r>
      <w:r>
        <w:t xml:space="preserve"> ___________________________________________________________</w:t>
      </w:r>
    </w:p>
    <w:p w14:paraId="3C0F5170" w14:textId="5F87D443" w:rsidR="00EE6FE0" w:rsidRDefault="00EE6FE0" w:rsidP="00EE6FE0">
      <w:r>
        <w:t>Return to Campus (Winter):</w:t>
      </w:r>
      <w:r w:rsidR="002A656F">
        <w:t xml:space="preserve"> [type here]</w:t>
      </w:r>
      <w:r>
        <w:t xml:space="preserve"> ________________________________________________________</w:t>
      </w:r>
    </w:p>
    <w:p w14:paraId="0300DA53" w14:textId="75F69EEB" w:rsidR="00EE6FE0" w:rsidRDefault="00EE6FE0" w:rsidP="00EE6FE0">
      <w:r>
        <w:t xml:space="preserve">Return to Campus (Spring): </w:t>
      </w:r>
      <w:r w:rsidR="002A656F">
        <w:t xml:space="preserve">[type here] </w:t>
      </w:r>
      <w:r>
        <w:t>_____________________________________________________</w:t>
      </w:r>
      <w:r w:rsidR="002A656F">
        <w:t>___</w:t>
      </w:r>
    </w:p>
    <w:p w14:paraId="0F3F2E14" w14:textId="449FA8B9" w:rsidR="00C73B73" w:rsidRDefault="00C73B73" w:rsidP="00EE6FE0">
      <w:r>
        <w:t>Fall Break Begins:</w:t>
      </w:r>
      <w:r w:rsidR="002A656F">
        <w:t xml:space="preserve"> [type here]</w:t>
      </w:r>
      <w:r>
        <w:t xml:space="preserve"> __________________________________________________________________</w:t>
      </w:r>
    </w:p>
    <w:p w14:paraId="02BA612E" w14:textId="6A375C1B" w:rsidR="00C73B73" w:rsidRDefault="00C73B73" w:rsidP="00EE6FE0">
      <w:r>
        <w:t xml:space="preserve">Fall Break Ends: </w:t>
      </w:r>
      <w:r w:rsidR="002A656F">
        <w:t xml:space="preserve">[type here] </w:t>
      </w:r>
      <w:r>
        <w:t>____________________________________________________________________</w:t>
      </w:r>
    </w:p>
    <w:p w14:paraId="1D20A913" w14:textId="7798EFCB" w:rsidR="00C73B73" w:rsidRDefault="00C73B73" w:rsidP="00EE6FE0">
      <w:r>
        <w:t>Thanksgiving Break Begins:</w:t>
      </w:r>
      <w:r w:rsidR="002A656F">
        <w:t xml:space="preserve"> [type here]</w:t>
      </w:r>
      <w:r>
        <w:t xml:space="preserve"> _______________________________________________________</w:t>
      </w:r>
      <w:r w:rsidR="002A656F">
        <w:softHyphen/>
      </w:r>
    </w:p>
    <w:p w14:paraId="0CEB2941" w14:textId="0085D0DD" w:rsidR="00C73B73" w:rsidRDefault="00C73B73" w:rsidP="00EE6FE0">
      <w:r>
        <w:t xml:space="preserve">Thanksgiving Break Ends: </w:t>
      </w:r>
      <w:r w:rsidR="002A656F">
        <w:t xml:space="preserve">[type here] </w:t>
      </w:r>
      <w:r>
        <w:t>________________________________________________________</w:t>
      </w:r>
      <w:r w:rsidR="002A656F">
        <w:softHyphen/>
      </w:r>
    </w:p>
    <w:p w14:paraId="7242BC5B" w14:textId="46F07921" w:rsidR="00C73B73" w:rsidRDefault="00C73B73" w:rsidP="00EE6FE0">
      <w:r>
        <w:t>Winter/Holiday Break Begins:</w:t>
      </w:r>
      <w:r w:rsidR="002A656F">
        <w:t xml:space="preserve"> [type here]</w:t>
      </w:r>
      <w:r>
        <w:t xml:space="preserve"> _____________________________________________________</w:t>
      </w:r>
    </w:p>
    <w:p w14:paraId="632D2112" w14:textId="6E657AE2" w:rsidR="00C73B73" w:rsidRDefault="00C73B73" w:rsidP="00EE6FE0">
      <w:r>
        <w:t>Winter/Holiday Break Ends:</w:t>
      </w:r>
      <w:r w:rsidR="002A656F">
        <w:t xml:space="preserve"> [type here]</w:t>
      </w:r>
      <w:r>
        <w:t xml:space="preserve"> ________________________________________________________</w:t>
      </w:r>
    </w:p>
    <w:p w14:paraId="2ABBEFB0" w14:textId="24321E94" w:rsidR="00C73B73" w:rsidRDefault="00C73B73" w:rsidP="00EE6FE0">
      <w:r>
        <w:t xml:space="preserve">Spring Break Begins: </w:t>
      </w:r>
      <w:r w:rsidR="002A656F">
        <w:t xml:space="preserve">[type here] </w:t>
      </w:r>
      <w:r>
        <w:t>_______________________________________________________________</w:t>
      </w:r>
    </w:p>
    <w:p w14:paraId="3DE7A232" w14:textId="602B501A" w:rsidR="00C73B73" w:rsidRDefault="00C73B73" w:rsidP="00EE6FE0">
      <w:r>
        <w:t>Spring Break Ends:</w:t>
      </w:r>
      <w:r w:rsidR="002A656F">
        <w:t xml:space="preserve"> [type here]</w:t>
      </w:r>
      <w:r>
        <w:t xml:space="preserve"> _________________________________________________________________</w:t>
      </w:r>
    </w:p>
    <w:p w14:paraId="020D223D" w14:textId="1FCB8C85" w:rsidR="00C73B73" w:rsidRDefault="00C73B73" w:rsidP="00EE6FE0">
      <w:r>
        <w:t xml:space="preserve">Holiday – No Classes: </w:t>
      </w:r>
      <w:r w:rsidR="002A656F">
        <w:t xml:space="preserve">[type here] </w:t>
      </w:r>
      <w:r>
        <w:t>______________________________________________________________</w:t>
      </w:r>
      <w:r w:rsidR="002A656F">
        <w:softHyphen/>
      </w:r>
    </w:p>
    <w:p w14:paraId="19A05F09" w14:textId="64157E52" w:rsidR="00C73B73" w:rsidRPr="00B20262" w:rsidRDefault="00C73B73" w:rsidP="00C73B73">
      <w:r>
        <w:t xml:space="preserve">Holiday – No Classes: </w:t>
      </w:r>
      <w:r w:rsidR="002A656F">
        <w:t xml:space="preserve">[type here] </w:t>
      </w:r>
      <w:r>
        <w:t>_______________________________________________________________</w:t>
      </w:r>
    </w:p>
    <w:p w14:paraId="386A9E6F" w14:textId="2CCC6188" w:rsidR="00C73B73" w:rsidRPr="00B20262" w:rsidRDefault="00C73B73" w:rsidP="00C73B73">
      <w:r>
        <w:t xml:space="preserve">Holiday – No Classes: </w:t>
      </w:r>
      <w:r w:rsidR="002A656F">
        <w:t xml:space="preserve">[type here] </w:t>
      </w:r>
      <w:r>
        <w:t>_______________________________________________________________</w:t>
      </w:r>
    </w:p>
    <w:p w14:paraId="6D4CCAB5" w14:textId="06512251" w:rsidR="00C73B73" w:rsidRPr="00B20262" w:rsidRDefault="00C73B73" w:rsidP="00C73B73">
      <w:r>
        <w:t>Holiday – No Classes:</w:t>
      </w:r>
      <w:r w:rsidR="002A656F">
        <w:t xml:space="preserve"> [type here]</w:t>
      </w:r>
      <w:r>
        <w:t xml:space="preserve"> ______________________________________________________________</w:t>
      </w:r>
    </w:p>
    <w:p w14:paraId="36097F69" w14:textId="1353623B" w:rsidR="00C73B73" w:rsidRPr="00B20262" w:rsidRDefault="00C73B73" w:rsidP="00C73B73">
      <w:r>
        <w:t>Holiday – No Classes:</w:t>
      </w:r>
      <w:r w:rsidR="002A656F">
        <w:t xml:space="preserve"> [type here]</w:t>
      </w:r>
      <w:r>
        <w:t xml:space="preserve"> ______________________________________________________________</w:t>
      </w:r>
    </w:p>
    <w:p w14:paraId="2569AA26" w14:textId="293F3088" w:rsidR="00C73B73" w:rsidRDefault="00C73B73" w:rsidP="00C73B73">
      <w:r>
        <w:t>Holiday – No Classes</w:t>
      </w:r>
      <w:proofErr w:type="gramStart"/>
      <w:r>
        <w:t xml:space="preserve">: </w:t>
      </w:r>
      <w:r w:rsidR="002A656F">
        <w:t xml:space="preserve"> [</w:t>
      </w:r>
      <w:proofErr w:type="gramEnd"/>
      <w:r w:rsidR="002A656F">
        <w:t xml:space="preserve">type here] </w:t>
      </w:r>
      <w:r>
        <w:t>______________________________________________________________</w:t>
      </w:r>
    </w:p>
    <w:p w14:paraId="68F6F061" w14:textId="1B8969B5" w:rsidR="00C73B73" w:rsidRDefault="00C73B73" w:rsidP="00C73B73">
      <w:r>
        <w:t xml:space="preserve">Important Campus Event: </w:t>
      </w:r>
      <w:r w:rsidR="002A656F">
        <w:t xml:space="preserve">[type here] </w:t>
      </w:r>
      <w:r>
        <w:t>_________________________________________________________</w:t>
      </w:r>
    </w:p>
    <w:p w14:paraId="4BB7B08D" w14:textId="77777777" w:rsidR="002A656F" w:rsidRDefault="002A656F" w:rsidP="002A656F">
      <w:r>
        <w:lastRenderedPageBreak/>
        <w:t>Important Campus Event: [type here] _________________________________________________________</w:t>
      </w:r>
    </w:p>
    <w:p w14:paraId="60FCF434" w14:textId="77777777" w:rsidR="002A656F" w:rsidRDefault="002A656F" w:rsidP="002A656F">
      <w:r>
        <w:t>Important Campus Event: [type here] _________________________________________________________</w:t>
      </w:r>
    </w:p>
    <w:p w14:paraId="6331522B" w14:textId="77777777" w:rsidR="002A656F" w:rsidRDefault="002A656F" w:rsidP="002A656F">
      <w:r>
        <w:t>Important Campus Event: [type here] _________________________________________________________</w:t>
      </w:r>
    </w:p>
    <w:p w14:paraId="762A2F4F" w14:textId="77777777" w:rsidR="002A656F" w:rsidRDefault="002A656F" w:rsidP="002A656F">
      <w:r>
        <w:t>Important Campus Event: [type here] _________________________________________________________</w:t>
      </w:r>
    </w:p>
    <w:p w14:paraId="75D16BA8" w14:textId="256E50AB" w:rsidR="00C73B73" w:rsidRDefault="00C73B73" w:rsidP="00C73B73">
      <w:r>
        <w:t>Conflict for CDC Visit Start:</w:t>
      </w:r>
      <w:r w:rsidR="002A656F">
        <w:t xml:space="preserve"> [type here] ________________________________________________________</w:t>
      </w:r>
    </w:p>
    <w:p w14:paraId="343AE16C" w14:textId="08117254" w:rsidR="00C73B73" w:rsidRPr="00B20262" w:rsidRDefault="00C73B73" w:rsidP="00C73B73">
      <w:r>
        <w:t>Conflict for CDC Visit End:</w:t>
      </w:r>
      <w:r w:rsidR="002A656F">
        <w:t xml:space="preserve"> [type here] </w:t>
      </w:r>
      <w:r>
        <w:t>________________________________________________________</w:t>
      </w:r>
    </w:p>
    <w:p w14:paraId="2B159C64" w14:textId="205BC022" w:rsidR="00C73B73" w:rsidRDefault="00C73B73" w:rsidP="00C73B73">
      <w:r>
        <w:t>Conflict for CDC Visit Start:</w:t>
      </w:r>
      <w:r w:rsidR="002A656F">
        <w:t xml:space="preserve"> [type here]</w:t>
      </w:r>
      <w:r>
        <w:t xml:space="preserve"> _______________________________________________________</w:t>
      </w:r>
    </w:p>
    <w:p w14:paraId="771D7AD2" w14:textId="7AE693FE" w:rsidR="00C73B73" w:rsidRPr="00B20262" w:rsidRDefault="00C73B73" w:rsidP="00C73B73">
      <w:r>
        <w:t>Conflict for CDC Visit End:</w:t>
      </w:r>
      <w:r w:rsidR="002A656F">
        <w:t xml:space="preserve"> [type here]</w:t>
      </w:r>
      <w:r>
        <w:t xml:space="preserve"> ________________________________________________________</w:t>
      </w:r>
    </w:p>
    <w:p w14:paraId="5FEEC48B" w14:textId="0C44CD0B" w:rsidR="0089446F" w:rsidRPr="0028281A" w:rsidRDefault="000C61A7" w:rsidP="00497865">
      <w:r w:rsidRPr="00B20262">
        <w:rPr>
          <w:bCs/>
        </w:rPr>
        <w:t>T</w:t>
      </w:r>
      <w:r w:rsidR="003F0570" w:rsidRPr="00B20262">
        <w:rPr>
          <w:bCs/>
        </w:rPr>
        <w:t xml:space="preserve">here are several spaces for the entry of “additional items.” </w:t>
      </w:r>
      <w:r w:rsidR="002A656F">
        <w:rPr>
          <w:shd w:val="clear" w:color="auto" w:fill="FFFFFF"/>
        </w:rPr>
        <w:t>U</w:t>
      </w:r>
      <w:r w:rsidR="003F0570" w:rsidRPr="00B20262">
        <w:rPr>
          <w:shd w:val="clear" w:color="auto" w:fill="FFFFFF"/>
        </w:rPr>
        <w:t>se those spaces only if you have additional items that do not fit in the provided forms. </w:t>
      </w:r>
      <w:r w:rsidR="002A656F">
        <w:rPr>
          <w:shd w:val="clear" w:color="auto" w:fill="FFFFFF"/>
        </w:rPr>
        <w:t>C</w:t>
      </w:r>
      <w:r w:rsidR="003F0570" w:rsidRPr="00B20262">
        <w:rPr>
          <w:shd w:val="clear" w:color="auto" w:fill="FFFFFF"/>
        </w:rPr>
        <w:t>onsult all other tasks to ensure there is not a space for this calendar item before adding events to this section.</w:t>
      </w:r>
    </w:p>
    <w:p w14:paraId="737E6E98" w14:textId="4F7827B4" w:rsidR="0060072C" w:rsidRDefault="00EC6450" w:rsidP="00497865">
      <w:pPr>
        <w:rPr>
          <w:b/>
          <w:bCs/>
        </w:rPr>
      </w:pPr>
      <w:r w:rsidRPr="00497865">
        <w:rPr>
          <w:b/>
          <w:bCs/>
        </w:rPr>
        <w:t>2</w:t>
      </w:r>
      <w:r w:rsidR="00497865">
        <w:rPr>
          <w:b/>
          <w:bCs/>
        </w:rPr>
        <w:t>.</w:t>
      </w:r>
      <w:r w:rsidRPr="00497865">
        <w:rPr>
          <w:b/>
          <w:bCs/>
        </w:rPr>
        <w:t xml:space="preserve"> </w:t>
      </w:r>
      <w:r w:rsidR="00121D39" w:rsidRPr="00497865">
        <w:rPr>
          <w:b/>
          <w:bCs/>
        </w:rPr>
        <w:t>Calendar Planning Meetings</w:t>
      </w:r>
    </w:p>
    <w:p w14:paraId="5FD3D126" w14:textId="0A0C93A0" w:rsidR="00580DDD" w:rsidRDefault="00580DDD" w:rsidP="00580DDD">
      <w:r>
        <w:t xml:space="preserve">Date of Fall Calendar Planning Meeting: </w:t>
      </w:r>
      <w:r w:rsidR="002A656F">
        <w:t xml:space="preserve">[type here] </w:t>
      </w:r>
      <w:r>
        <w:t>______________________________________</w:t>
      </w:r>
      <w:r w:rsidR="002A656F">
        <w:t>____</w:t>
      </w:r>
    </w:p>
    <w:p w14:paraId="362F8987" w14:textId="1F8815F4" w:rsidR="00580DDD" w:rsidRDefault="00580DDD" w:rsidP="00580DDD">
      <w:r>
        <w:t>Date of Winter Calendar Planning Meeting:</w:t>
      </w:r>
      <w:r w:rsidR="002A656F">
        <w:t xml:space="preserve"> [type here]</w:t>
      </w:r>
      <w:r>
        <w:t xml:space="preserve"> _______________________________________</w:t>
      </w:r>
    </w:p>
    <w:p w14:paraId="34B37BB4" w14:textId="42BEE74A" w:rsidR="00A00759" w:rsidRPr="00B20262" w:rsidRDefault="00580DDD" w:rsidP="00497865">
      <w:r>
        <w:t>Date of Spring Calendar Planning Meeting:</w:t>
      </w:r>
      <w:r w:rsidR="002A656F">
        <w:t xml:space="preserve"> [type here] </w:t>
      </w:r>
      <w:r>
        <w:t>________________________________________</w:t>
      </w:r>
    </w:p>
    <w:p w14:paraId="6771D32F" w14:textId="50DE96E9" w:rsidR="00D23FD1" w:rsidRDefault="00D23FD1" w:rsidP="00497865">
      <w:pPr>
        <w:rPr>
          <w:b/>
          <w:bCs/>
        </w:rPr>
      </w:pPr>
      <w:r w:rsidRPr="00497865">
        <w:rPr>
          <w:b/>
          <w:bCs/>
        </w:rPr>
        <w:t>3</w:t>
      </w:r>
      <w:r w:rsidR="00497865">
        <w:rPr>
          <w:b/>
          <w:bCs/>
        </w:rPr>
        <w:t>.</w:t>
      </w:r>
      <w:r w:rsidRPr="00497865">
        <w:rPr>
          <w:b/>
          <w:bCs/>
        </w:rPr>
        <w:t xml:space="preserve"> Vote to Approve Calendar</w:t>
      </w:r>
    </w:p>
    <w:p w14:paraId="74E446F2" w14:textId="0A177370" w:rsidR="00580DDD" w:rsidRDefault="00580DDD" w:rsidP="00580DDD">
      <w:r>
        <w:t>Date of Vote to Approve Fall Calendar:</w:t>
      </w:r>
      <w:r w:rsidR="002A656F" w:rsidRPr="002A656F">
        <w:t xml:space="preserve"> </w:t>
      </w:r>
      <w:r w:rsidR="002A656F">
        <w:t xml:space="preserve">[type here] </w:t>
      </w:r>
      <w:r>
        <w:t>____________________________________________</w:t>
      </w:r>
    </w:p>
    <w:p w14:paraId="0F9520C8" w14:textId="55968274" w:rsidR="00580DDD" w:rsidRDefault="00580DDD" w:rsidP="00580DDD">
      <w:r>
        <w:t xml:space="preserve">Date of Vote to Approve Winter Calendar: </w:t>
      </w:r>
      <w:r w:rsidR="002A656F">
        <w:t xml:space="preserve">[type here] </w:t>
      </w:r>
      <w:r>
        <w:t>_________________________________________</w:t>
      </w:r>
    </w:p>
    <w:p w14:paraId="2D146BD2" w14:textId="0DBC7AB1" w:rsidR="00580DDD" w:rsidRPr="00497865" w:rsidRDefault="00580DDD" w:rsidP="00580DDD">
      <w:r>
        <w:t xml:space="preserve">Date of Vote to Approve Spring Calendar: </w:t>
      </w:r>
      <w:r w:rsidR="002A656F">
        <w:t xml:space="preserve">[type here] </w:t>
      </w:r>
      <w:r>
        <w:t>_________________________________________</w:t>
      </w:r>
    </w:p>
    <w:p w14:paraId="4CEDFC8D" w14:textId="058B3824" w:rsidR="0089446F" w:rsidRPr="00580DDD" w:rsidRDefault="003F0570" w:rsidP="00497865">
      <w:pPr>
        <w:rPr>
          <w:iCs/>
        </w:rPr>
      </w:pPr>
      <w:r w:rsidRPr="006A1BD6">
        <w:rPr>
          <w:iCs/>
        </w:rPr>
        <w:t xml:space="preserve">This item should be scheduled during a business meeting toward the end of each term. The vote to approve the calendar should not occur until the RCS/CAC/NCC approves the calendar. To avoid re-scheduling, consider scheduling during the last meeting of each term. Consider scheduling with other votes (e.g., </w:t>
      </w:r>
      <w:r w:rsidR="005336B5">
        <w:rPr>
          <w:iCs/>
        </w:rPr>
        <w:t>b</w:t>
      </w:r>
      <w:r w:rsidRPr="006A1BD6">
        <w:rPr>
          <w:iCs/>
        </w:rPr>
        <w:t xml:space="preserve">udget, BLSRs, etc.) to achieve multi-purpose programming.      </w:t>
      </w:r>
    </w:p>
    <w:p w14:paraId="5DFA7896" w14:textId="0C2FD9E8" w:rsidR="005450B5" w:rsidRPr="00B20262" w:rsidRDefault="002952F2" w:rsidP="00497865">
      <w:r w:rsidRPr="00B20262">
        <w:rPr>
          <w:b/>
        </w:rPr>
        <w:t>4</w:t>
      </w:r>
      <w:r w:rsidR="00497865">
        <w:rPr>
          <w:b/>
        </w:rPr>
        <w:t>.</w:t>
      </w:r>
      <w:r w:rsidRPr="00B20262">
        <w:rPr>
          <w:b/>
        </w:rPr>
        <w:t xml:space="preserve"> DG Dialogues</w:t>
      </w:r>
      <w:r w:rsidR="005450B5" w:rsidRPr="00B20262">
        <w:t xml:space="preserve">: Schedule one of each DG Dialogue Program type per year. For each, choose one program from the DG Dialogues Program Guide. This program should occur </w:t>
      </w:r>
      <w:r w:rsidR="005450B5" w:rsidRPr="00B20262">
        <w:rPr>
          <w:b/>
        </w:rPr>
        <w:t>during a programming/activity meeting</w:t>
      </w:r>
      <w:r w:rsidR="005450B5" w:rsidRPr="00B20262">
        <w:t>.</w:t>
      </w:r>
      <w:r w:rsidR="00384B2D" w:rsidRPr="00B20262">
        <w:t xml:space="preserve"> If you need to conduct chapter business or make announcements, conduct it after the DG Dialogue. </w:t>
      </w:r>
    </w:p>
    <w:p w14:paraId="339A718F" w14:textId="77777777" w:rsidR="003959BC" w:rsidRPr="00B20262" w:rsidRDefault="005450B5" w:rsidP="00497865">
      <w:r w:rsidRPr="00B20262">
        <w:t xml:space="preserve">Small Group Facilitator Training should occur prior to first DG Dialogue Program, preferably before return to campus or during first few weeks of school.  </w:t>
      </w:r>
    </w:p>
    <w:p w14:paraId="0997A6BB" w14:textId="5152E379" w:rsidR="00D315C6" w:rsidRPr="00B20262" w:rsidRDefault="005450B5" w:rsidP="00497865">
      <w:r w:rsidRPr="00B20262">
        <w:t xml:space="preserve">Please refer to the </w:t>
      </w:r>
      <w:hyperlink r:id="rId20" w:history="1">
        <w:r w:rsidRPr="00497865">
          <w:rPr>
            <w:rStyle w:val="Hyperlink"/>
          </w:rPr>
          <w:t>DG Dialogues Program Guide</w:t>
        </w:r>
      </w:hyperlink>
      <w:r w:rsidRPr="00497865">
        <w:t xml:space="preserve"> in the Library for more information.</w:t>
      </w:r>
      <w:r w:rsidR="009D0522" w:rsidRPr="00497865">
        <w:t xml:space="preserve"> DG Dialogues can be done virtually or in a hybrid </w:t>
      </w:r>
      <w:r w:rsidR="00525694" w:rsidRPr="00497865">
        <w:t>format</w:t>
      </w:r>
      <w:r w:rsidR="009D0522" w:rsidRPr="00497865">
        <w:t>.</w:t>
      </w:r>
      <w:r w:rsidR="009D0522">
        <w:t xml:space="preserve">  </w:t>
      </w:r>
    </w:p>
    <w:tbl>
      <w:tblPr>
        <w:tblW w:w="10815"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0"/>
        <w:gridCol w:w="1045"/>
        <w:gridCol w:w="915"/>
        <w:gridCol w:w="4935"/>
      </w:tblGrid>
      <w:tr w:rsidR="00B20262" w:rsidRPr="00B20262" w14:paraId="14F7B606" w14:textId="77777777" w:rsidTr="002A656F">
        <w:trPr>
          <w:trHeight w:val="323"/>
        </w:trPr>
        <w:tc>
          <w:tcPr>
            <w:tcW w:w="3920" w:type="dxa"/>
            <w:shd w:val="clear" w:color="auto" w:fill="FDE3DE"/>
            <w:vAlign w:val="center"/>
          </w:tcPr>
          <w:p w14:paraId="3585AA45" w14:textId="77777777" w:rsidR="0069717D" w:rsidRPr="00B20262" w:rsidRDefault="0069717D" w:rsidP="0069717D">
            <w:pPr>
              <w:spacing w:after="0" w:line="240" w:lineRule="auto"/>
              <w:rPr>
                <w:rFonts w:ascii="Cambria" w:eastAsia="Times New Roman" w:hAnsi="Cambria" w:cs="Calibri"/>
                <w:color w:val="002060"/>
                <w:sz w:val="24"/>
                <w:szCs w:val="24"/>
              </w:rPr>
            </w:pPr>
          </w:p>
        </w:tc>
        <w:tc>
          <w:tcPr>
            <w:tcW w:w="1045" w:type="dxa"/>
            <w:shd w:val="clear" w:color="auto" w:fill="FDE3DE"/>
            <w:vAlign w:val="center"/>
          </w:tcPr>
          <w:p w14:paraId="63E1DFA6" w14:textId="06B4F913" w:rsidR="0069717D" w:rsidRPr="002A656F" w:rsidRDefault="0069717D" w:rsidP="002A656F">
            <w:pPr>
              <w:jc w:val="center"/>
              <w:rPr>
                <w:b/>
                <w:bCs/>
              </w:rPr>
            </w:pPr>
            <w:r w:rsidRPr="002A656F">
              <w:rPr>
                <w:b/>
                <w:bCs/>
              </w:rPr>
              <w:t>Date</w:t>
            </w:r>
          </w:p>
        </w:tc>
        <w:tc>
          <w:tcPr>
            <w:tcW w:w="915" w:type="dxa"/>
            <w:shd w:val="clear" w:color="auto" w:fill="FDE3DE"/>
            <w:vAlign w:val="center"/>
          </w:tcPr>
          <w:p w14:paraId="6B4DC130" w14:textId="7843073F" w:rsidR="0069717D" w:rsidRPr="002A656F" w:rsidRDefault="0069717D" w:rsidP="002A656F">
            <w:pPr>
              <w:jc w:val="center"/>
              <w:rPr>
                <w:b/>
                <w:bCs/>
              </w:rPr>
            </w:pPr>
            <w:r w:rsidRPr="002A656F">
              <w:rPr>
                <w:b/>
                <w:bCs/>
              </w:rPr>
              <w:t>Time</w:t>
            </w:r>
          </w:p>
        </w:tc>
        <w:tc>
          <w:tcPr>
            <w:tcW w:w="4935" w:type="dxa"/>
            <w:shd w:val="clear" w:color="auto" w:fill="FDE3DE"/>
            <w:vAlign w:val="center"/>
          </w:tcPr>
          <w:p w14:paraId="20F93F22" w14:textId="581BC645" w:rsidR="0069717D" w:rsidRPr="002A656F" w:rsidRDefault="003C48AF" w:rsidP="002A656F">
            <w:pPr>
              <w:jc w:val="center"/>
              <w:rPr>
                <w:b/>
                <w:bCs/>
              </w:rPr>
            </w:pPr>
            <w:r w:rsidRPr="002A656F">
              <w:rPr>
                <w:b/>
                <w:bCs/>
              </w:rPr>
              <w:t>Description</w:t>
            </w:r>
          </w:p>
        </w:tc>
      </w:tr>
      <w:tr w:rsidR="00B20262" w:rsidRPr="00B20262" w14:paraId="1A69A636" w14:textId="77777777" w:rsidTr="002818A1">
        <w:trPr>
          <w:trHeight w:val="350"/>
        </w:trPr>
        <w:tc>
          <w:tcPr>
            <w:tcW w:w="3920" w:type="dxa"/>
            <w:shd w:val="clear" w:color="auto" w:fill="FDE3DE"/>
            <w:vAlign w:val="center"/>
            <w:hideMark/>
          </w:tcPr>
          <w:p w14:paraId="00271313" w14:textId="7A30EE44" w:rsidR="0069717D" w:rsidRPr="00497865" w:rsidRDefault="0069717D" w:rsidP="002818A1">
            <w:pPr>
              <w:jc w:val="center"/>
              <w:rPr>
                <w:sz w:val="20"/>
                <w:szCs w:val="20"/>
              </w:rPr>
            </w:pPr>
            <w:r w:rsidRPr="00497865">
              <w:rPr>
                <w:sz w:val="20"/>
                <w:szCs w:val="20"/>
              </w:rPr>
              <w:t>Small Group Facilitator Training</w:t>
            </w:r>
          </w:p>
        </w:tc>
        <w:tc>
          <w:tcPr>
            <w:tcW w:w="1045" w:type="dxa"/>
            <w:shd w:val="clear" w:color="auto" w:fill="FFFFFF" w:themeFill="background1"/>
            <w:vAlign w:val="center"/>
            <w:hideMark/>
          </w:tcPr>
          <w:p w14:paraId="76135FAB" w14:textId="4237B907" w:rsidR="0069717D" w:rsidRPr="00497865" w:rsidRDefault="0069717D" w:rsidP="00497865">
            <w:pPr>
              <w:rPr>
                <w:sz w:val="20"/>
                <w:szCs w:val="20"/>
              </w:rPr>
            </w:pPr>
          </w:p>
        </w:tc>
        <w:tc>
          <w:tcPr>
            <w:tcW w:w="915" w:type="dxa"/>
            <w:shd w:val="clear" w:color="auto" w:fill="FFFFFF" w:themeFill="background1"/>
            <w:vAlign w:val="center"/>
            <w:hideMark/>
          </w:tcPr>
          <w:p w14:paraId="604A23EC" w14:textId="6EC20BCB" w:rsidR="0069717D" w:rsidRPr="00497865" w:rsidRDefault="0069717D" w:rsidP="00497865">
            <w:pPr>
              <w:rPr>
                <w:sz w:val="20"/>
                <w:szCs w:val="20"/>
              </w:rPr>
            </w:pPr>
          </w:p>
        </w:tc>
        <w:tc>
          <w:tcPr>
            <w:tcW w:w="4935" w:type="dxa"/>
            <w:shd w:val="clear" w:color="auto" w:fill="FFFFFF" w:themeFill="background1"/>
            <w:vAlign w:val="center"/>
            <w:hideMark/>
          </w:tcPr>
          <w:p w14:paraId="17510641" w14:textId="36B07014" w:rsidR="0069717D" w:rsidRPr="00497865" w:rsidRDefault="0069717D" w:rsidP="00497865">
            <w:pPr>
              <w:rPr>
                <w:sz w:val="20"/>
                <w:szCs w:val="20"/>
              </w:rPr>
            </w:pPr>
          </w:p>
        </w:tc>
      </w:tr>
      <w:tr w:rsidR="00B20262" w:rsidRPr="00B20262" w14:paraId="388DF569" w14:textId="77777777" w:rsidTr="002818A1">
        <w:trPr>
          <w:trHeight w:val="240"/>
        </w:trPr>
        <w:tc>
          <w:tcPr>
            <w:tcW w:w="3920" w:type="dxa"/>
            <w:shd w:val="clear" w:color="auto" w:fill="FDE3DE"/>
            <w:vAlign w:val="center"/>
            <w:hideMark/>
          </w:tcPr>
          <w:p w14:paraId="621A1ABD" w14:textId="4231A7E1" w:rsidR="0069717D" w:rsidRPr="00497865" w:rsidRDefault="0069717D" w:rsidP="002818A1">
            <w:pPr>
              <w:jc w:val="center"/>
              <w:rPr>
                <w:sz w:val="20"/>
                <w:szCs w:val="20"/>
              </w:rPr>
            </w:pPr>
            <w:r w:rsidRPr="00497865">
              <w:rPr>
                <w:sz w:val="20"/>
                <w:szCs w:val="20"/>
              </w:rPr>
              <w:t>DG Dialogues: Friendship</w:t>
            </w:r>
          </w:p>
        </w:tc>
        <w:tc>
          <w:tcPr>
            <w:tcW w:w="1045" w:type="dxa"/>
            <w:shd w:val="clear" w:color="auto" w:fill="FFFFFF" w:themeFill="background1"/>
            <w:vAlign w:val="center"/>
            <w:hideMark/>
          </w:tcPr>
          <w:p w14:paraId="1E80BC8C" w14:textId="254B6B2D" w:rsidR="0069717D" w:rsidRPr="00497865" w:rsidRDefault="0069717D" w:rsidP="00497865">
            <w:pPr>
              <w:rPr>
                <w:sz w:val="20"/>
                <w:szCs w:val="20"/>
              </w:rPr>
            </w:pPr>
          </w:p>
        </w:tc>
        <w:tc>
          <w:tcPr>
            <w:tcW w:w="915" w:type="dxa"/>
            <w:shd w:val="clear" w:color="auto" w:fill="FFFFFF" w:themeFill="background1"/>
            <w:vAlign w:val="center"/>
            <w:hideMark/>
          </w:tcPr>
          <w:p w14:paraId="4BCE1250" w14:textId="595B5DB6" w:rsidR="0069717D" w:rsidRPr="00497865" w:rsidRDefault="0069717D" w:rsidP="00497865">
            <w:pPr>
              <w:rPr>
                <w:sz w:val="20"/>
                <w:szCs w:val="20"/>
              </w:rPr>
            </w:pPr>
          </w:p>
        </w:tc>
        <w:tc>
          <w:tcPr>
            <w:tcW w:w="4935" w:type="dxa"/>
            <w:shd w:val="clear" w:color="auto" w:fill="FFFFFF" w:themeFill="background1"/>
            <w:vAlign w:val="center"/>
            <w:hideMark/>
          </w:tcPr>
          <w:p w14:paraId="3BA15D88" w14:textId="2126EA15" w:rsidR="0069717D" w:rsidRPr="00497865" w:rsidRDefault="0069717D" w:rsidP="00497865">
            <w:pPr>
              <w:rPr>
                <w:sz w:val="20"/>
                <w:szCs w:val="20"/>
              </w:rPr>
            </w:pPr>
          </w:p>
        </w:tc>
      </w:tr>
      <w:tr w:rsidR="00FB3682" w:rsidRPr="00B20262" w14:paraId="34774BE3" w14:textId="77777777" w:rsidTr="002818A1">
        <w:trPr>
          <w:trHeight w:val="240"/>
        </w:trPr>
        <w:tc>
          <w:tcPr>
            <w:tcW w:w="3920" w:type="dxa"/>
            <w:shd w:val="clear" w:color="auto" w:fill="FDE3DE"/>
            <w:vAlign w:val="center"/>
          </w:tcPr>
          <w:p w14:paraId="3DE4386E" w14:textId="40032C24" w:rsidR="00FB3682" w:rsidRPr="00497865" w:rsidRDefault="00FB3682" w:rsidP="002818A1">
            <w:pPr>
              <w:jc w:val="center"/>
              <w:rPr>
                <w:sz w:val="20"/>
                <w:szCs w:val="20"/>
              </w:rPr>
            </w:pPr>
            <w:r w:rsidRPr="00497865">
              <w:rPr>
                <w:sz w:val="20"/>
                <w:szCs w:val="20"/>
              </w:rPr>
              <w:lastRenderedPageBreak/>
              <w:t>DG Dialogues: Friendship</w:t>
            </w:r>
          </w:p>
        </w:tc>
        <w:tc>
          <w:tcPr>
            <w:tcW w:w="1045" w:type="dxa"/>
            <w:shd w:val="clear" w:color="auto" w:fill="FFFFFF" w:themeFill="background1"/>
            <w:vAlign w:val="center"/>
          </w:tcPr>
          <w:p w14:paraId="7755BAD6" w14:textId="77777777" w:rsidR="00FB3682" w:rsidRPr="00497865" w:rsidRDefault="00FB3682" w:rsidP="00497865">
            <w:pPr>
              <w:rPr>
                <w:sz w:val="20"/>
                <w:szCs w:val="20"/>
              </w:rPr>
            </w:pPr>
          </w:p>
        </w:tc>
        <w:tc>
          <w:tcPr>
            <w:tcW w:w="915" w:type="dxa"/>
            <w:shd w:val="clear" w:color="auto" w:fill="FFFFFF" w:themeFill="background1"/>
            <w:vAlign w:val="center"/>
          </w:tcPr>
          <w:p w14:paraId="2EED8CA5" w14:textId="77777777" w:rsidR="00FB3682" w:rsidRPr="00497865" w:rsidRDefault="00FB3682" w:rsidP="00497865">
            <w:pPr>
              <w:rPr>
                <w:sz w:val="20"/>
                <w:szCs w:val="20"/>
              </w:rPr>
            </w:pPr>
          </w:p>
        </w:tc>
        <w:tc>
          <w:tcPr>
            <w:tcW w:w="4935" w:type="dxa"/>
            <w:shd w:val="clear" w:color="auto" w:fill="FFFFFF" w:themeFill="background1"/>
            <w:vAlign w:val="center"/>
          </w:tcPr>
          <w:p w14:paraId="6A3954CE" w14:textId="77777777" w:rsidR="00FB3682" w:rsidRPr="00497865" w:rsidRDefault="00FB3682" w:rsidP="00497865">
            <w:pPr>
              <w:rPr>
                <w:sz w:val="20"/>
                <w:szCs w:val="20"/>
              </w:rPr>
            </w:pPr>
          </w:p>
        </w:tc>
      </w:tr>
      <w:tr w:rsidR="00B20262" w:rsidRPr="00B20262" w14:paraId="66AE67DA" w14:textId="77777777" w:rsidTr="002818A1">
        <w:trPr>
          <w:trHeight w:val="240"/>
        </w:trPr>
        <w:tc>
          <w:tcPr>
            <w:tcW w:w="3920" w:type="dxa"/>
            <w:shd w:val="clear" w:color="auto" w:fill="FDE3DE"/>
            <w:vAlign w:val="center"/>
            <w:hideMark/>
          </w:tcPr>
          <w:p w14:paraId="390C902A" w14:textId="06024247" w:rsidR="0069717D" w:rsidRPr="00497865" w:rsidRDefault="0069717D" w:rsidP="002818A1">
            <w:pPr>
              <w:jc w:val="center"/>
              <w:rPr>
                <w:sz w:val="20"/>
                <w:szCs w:val="20"/>
              </w:rPr>
            </w:pPr>
            <w:r w:rsidRPr="00497865">
              <w:rPr>
                <w:sz w:val="20"/>
                <w:szCs w:val="20"/>
              </w:rPr>
              <w:t>DG Dialogues: Educational &amp; Cultural Interests</w:t>
            </w:r>
          </w:p>
        </w:tc>
        <w:tc>
          <w:tcPr>
            <w:tcW w:w="1045" w:type="dxa"/>
            <w:shd w:val="clear" w:color="auto" w:fill="FFFFFF" w:themeFill="background1"/>
            <w:vAlign w:val="center"/>
            <w:hideMark/>
          </w:tcPr>
          <w:p w14:paraId="32037EFD" w14:textId="6CEEEEBC" w:rsidR="0069717D" w:rsidRPr="00497865" w:rsidRDefault="0069717D" w:rsidP="00497865">
            <w:pPr>
              <w:rPr>
                <w:sz w:val="20"/>
                <w:szCs w:val="20"/>
              </w:rPr>
            </w:pPr>
          </w:p>
        </w:tc>
        <w:tc>
          <w:tcPr>
            <w:tcW w:w="915" w:type="dxa"/>
            <w:shd w:val="clear" w:color="auto" w:fill="FFFFFF" w:themeFill="background1"/>
            <w:vAlign w:val="center"/>
            <w:hideMark/>
          </w:tcPr>
          <w:p w14:paraId="4B2B80AF" w14:textId="25498A99" w:rsidR="0069717D" w:rsidRPr="00497865" w:rsidRDefault="0069717D" w:rsidP="00497865">
            <w:pPr>
              <w:rPr>
                <w:sz w:val="20"/>
                <w:szCs w:val="20"/>
              </w:rPr>
            </w:pPr>
          </w:p>
        </w:tc>
        <w:tc>
          <w:tcPr>
            <w:tcW w:w="4935" w:type="dxa"/>
            <w:shd w:val="clear" w:color="auto" w:fill="FFFFFF" w:themeFill="background1"/>
            <w:vAlign w:val="center"/>
            <w:hideMark/>
          </w:tcPr>
          <w:p w14:paraId="5EF48C12" w14:textId="1156E36E" w:rsidR="0069717D" w:rsidRPr="00497865" w:rsidRDefault="0069717D" w:rsidP="00497865">
            <w:pPr>
              <w:rPr>
                <w:sz w:val="20"/>
                <w:szCs w:val="20"/>
              </w:rPr>
            </w:pPr>
          </w:p>
        </w:tc>
      </w:tr>
      <w:tr w:rsidR="00FB3682" w:rsidRPr="00B20262" w14:paraId="1D9D346C" w14:textId="77777777" w:rsidTr="002818A1">
        <w:trPr>
          <w:trHeight w:val="476"/>
        </w:trPr>
        <w:tc>
          <w:tcPr>
            <w:tcW w:w="3920" w:type="dxa"/>
            <w:shd w:val="clear" w:color="auto" w:fill="FDE3DE"/>
            <w:vAlign w:val="center"/>
          </w:tcPr>
          <w:p w14:paraId="65091E2F" w14:textId="32C4D3AE" w:rsidR="00FB3682" w:rsidRPr="00497865" w:rsidRDefault="00FB3682" w:rsidP="002818A1">
            <w:pPr>
              <w:jc w:val="center"/>
              <w:rPr>
                <w:sz w:val="20"/>
                <w:szCs w:val="20"/>
              </w:rPr>
            </w:pPr>
            <w:r w:rsidRPr="00497865">
              <w:rPr>
                <w:sz w:val="20"/>
                <w:szCs w:val="20"/>
              </w:rPr>
              <w:t>DG Dialogues: Educational &amp; Cultural Interests</w:t>
            </w:r>
          </w:p>
        </w:tc>
        <w:tc>
          <w:tcPr>
            <w:tcW w:w="1045" w:type="dxa"/>
            <w:shd w:val="clear" w:color="auto" w:fill="FFFFFF" w:themeFill="background1"/>
            <w:vAlign w:val="center"/>
          </w:tcPr>
          <w:p w14:paraId="29D7D1A9" w14:textId="77777777" w:rsidR="00FB3682" w:rsidRPr="00497865" w:rsidRDefault="00FB3682" w:rsidP="00497865">
            <w:pPr>
              <w:rPr>
                <w:sz w:val="20"/>
                <w:szCs w:val="20"/>
              </w:rPr>
            </w:pPr>
          </w:p>
        </w:tc>
        <w:tc>
          <w:tcPr>
            <w:tcW w:w="915" w:type="dxa"/>
            <w:shd w:val="clear" w:color="auto" w:fill="FFFFFF" w:themeFill="background1"/>
            <w:vAlign w:val="center"/>
          </w:tcPr>
          <w:p w14:paraId="5792F90A" w14:textId="77777777" w:rsidR="00FB3682" w:rsidRPr="00497865" w:rsidRDefault="00FB3682" w:rsidP="00497865">
            <w:pPr>
              <w:rPr>
                <w:sz w:val="20"/>
                <w:szCs w:val="20"/>
              </w:rPr>
            </w:pPr>
          </w:p>
        </w:tc>
        <w:tc>
          <w:tcPr>
            <w:tcW w:w="4935" w:type="dxa"/>
            <w:shd w:val="clear" w:color="auto" w:fill="FFFFFF" w:themeFill="background1"/>
            <w:vAlign w:val="center"/>
          </w:tcPr>
          <w:p w14:paraId="3C68DAC3" w14:textId="77777777" w:rsidR="00FB3682" w:rsidRPr="00497865" w:rsidRDefault="00FB3682" w:rsidP="00497865">
            <w:pPr>
              <w:rPr>
                <w:sz w:val="20"/>
                <w:szCs w:val="20"/>
              </w:rPr>
            </w:pPr>
          </w:p>
        </w:tc>
      </w:tr>
      <w:tr w:rsidR="00B20262" w:rsidRPr="00B20262" w14:paraId="199EDE55" w14:textId="77777777" w:rsidTr="002818A1">
        <w:trPr>
          <w:trHeight w:val="240"/>
        </w:trPr>
        <w:tc>
          <w:tcPr>
            <w:tcW w:w="3920" w:type="dxa"/>
            <w:shd w:val="clear" w:color="auto" w:fill="FDE3DE"/>
            <w:vAlign w:val="center"/>
            <w:hideMark/>
          </w:tcPr>
          <w:p w14:paraId="4BD303D1" w14:textId="1FB5419C" w:rsidR="0069717D" w:rsidRPr="00497865" w:rsidRDefault="0069717D" w:rsidP="002818A1">
            <w:pPr>
              <w:jc w:val="center"/>
              <w:rPr>
                <w:sz w:val="20"/>
                <w:szCs w:val="20"/>
              </w:rPr>
            </w:pPr>
            <w:r w:rsidRPr="00497865">
              <w:rPr>
                <w:sz w:val="20"/>
                <w:szCs w:val="20"/>
              </w:rPr>
              <w:t>DG Dialogues: Social Responsibility</w:t>
            </w:r>
          </w:p>
        </w:tc>
        <w:tc>
          <w:tcPr>
            <w:tcW w:w="1045" w:type="dxa"/>
            <w:shd w:val="clear" w:color="auto" w:fill="FFFFFF" w:themeFill="background1"/>
            <w:vAlign w:val="center"/>
            <w:hideMark/>
          </w:tcPr>
          <w:p w14:paraId="794638CC" w14:textId="4D5FB040" w:rsidR="0069717D" w:rsidRPr="00497865" w:rsidRDefault="0069717D" w:rsidP="00497865">
            <w:pPr>
              <w:rPr>
                <w:sz w:val="20"/>
                <w:szCs w:val="20"/>
              </w:rPr>
            </w:pPr>
          </w:p>
        </w:tc>
        <w:tc>
          <w:tcPr>
            <w:tcW w:w="915" w:type="dxa"/>
            <w:shd w:val="clear" w:color="auto" w:fill="FFFFFF" w:themeFill="background1"/>
            <w:vAlign w:val="center"/>
            <w:hideMark/>
          </w:tcPr>
          <w:p w14:paraId="15FDDC14" w14:textId="6AF9776A" w:rsidR="0069717D" w:rsidRPr="00497865" w:rsidRDefault="0069717D" w:rsidP="00497865">
            <w:pPr>
              <w:rPr>
                <w:sz w:val="20"/>
                <w:szCs w:val="20"/>
              </w:rPr>
            </w:pPr>
          </w:p>
        </w:tc>
        <w:tc>
          <w:tcPr>
            <w:tcW w:w="4935" w:type="dxa"/>
            <w:shd w:val="clear" w:color="auto" w:fill="FFFFFF" w:themeFill="background1"/>
            <w:vAlign w:val="center"/>
            <w:hideMark/>
          </w:tcPr>
          <w:p w14:paraId="46F0A962" w14:textId="7F671A7C" w:rsidR="0069717D" w:rsidRPr="00497865" w:rsidRDefault="0069717D" w:rsidP="00497865">
            <w:pPr>
              <w:rPr>
                <w:sz w:val="20"/>
                <w:szCs w:val="20"/>
              </w:rPr>
            </w:pPr>
          </w:p>
        </w:tc>
      </w:tr>
      <w:tr w:rsidR="00FB3682" w:rsidRPr="00B20262" w14:paraId="2200D0F0" w14:textId="77777777" w:rsidTr="002818A1">
        <w:trPr>
          <w:trHeight w:val="240"/>
        </w:trPr>
        <w:tc>
          <w:tcPr>
            <w:tcW w:w="3920" w:type="dxa"/>
            <w:shd w:val="clear" w:color="auto" w:fill="FDE3DE"/>
            <w:vAlign w:val="center"/>
          </w:tcPr>
          <w:p w14:paraId="5359DA79" w14:textId="0EFA40E1" w:rsidR="00FB3682" w:rsidRPr="00497865" w:rsidRDefault="00FB3682" w:rsidP="002818A1">
            <w:pPr>
              <w:jc w:val="center"/>
              <w:rPr>
                <w:sz w:val="20"/>
                <w:szCs w:val="20"/>
              </w:rPr>
            </w:pPr>
            <w:r w:rsidRPr="00497865">
              <w:rPr>
                <w:sz w:val="20"/>
                <w:szCs w:val="20"/>
              </w:rPr>
              <w:t>DG Dialogues: Social Responsibility</w:t>
            </w:r>
          </w:p>
        </w:tc>
        <w:tc>
          <w:tcPr>
            <w:tcW w:w="1045" w:type="dxa"/>
            <w:shd w:val="clear" w:color="auto" w:fill="FFFFFF" w:themeFill="background1"/>
            <w:vAlign w:val="center"/>
          </w:tcPr>
          <w:p w14:paraId="391F2DDF" w14:textId="77777777" w:rsidR="00FB3682" w:rsidRPr="00497865" w:rsidRDefault="00FB3682" w:rsidP="00497865">
            <w:pPr>
              <w:rPr>
                <w:sz w:val="20"/>
                <w:szCs w:val="20"/>
              </w:rPr>
            </w:pPr>
          </w:p>
        </w:tc>
        <w:tc>
          <w:tcPr>
            <w:tcW w:w="915" w:type="dxa"/>
            <w:shd w:val="clear" w:color="auto" w:fill="FFFFFF" w:themeFill="background1"/>
            <w:vAlign w:val="center"/>
          </w:tcPr>
          <w:p w14:paraId="7C2F9CA6" w14:textId="77777777" w:rsidR="00FB3682" w:rsidRPr="00497865" w:rsidRDefault="00FB3682" w:rsidP="00497865">
            <w:pPr>
              <w:rPr>
                <w:sz w:val="20"/>
                <w:szCs w:val="20"/>
              </w:rPr>
            </w:pPr>
          </w:p>
        </w:tc>
        <w:tc>
          <w:tcPr>
            <w:tcW w:w="4935" w:type="dxa"/>
            <w:shd w:val="clear" w:color="auto" w:fill="FFFFFF" w:themeFill="background1"/>
            <w:vAlign w:val="center"/>
          </w:tcPr>
          <w:p w14:paraId="499987F0" w14:textId="77777777" w:rsidR="00FB3682" w:rsidRPr="00497865" w:rsidRDefault="00FB3682" w:rsidP="00497865">
            <w:pPr>
              <w:rPr>
                <w:sz w:val="20"/>
                <w:szCs w:val="20"/>
              </w:rPr>
            </w:pPr>
          </w:p>
        </w:tc>
      </w:tr>
      <w:tr w:rsidR="00FB3682" w:rsidRPr="00B20262" w14:paraId="1D125284" w14:textId="77777777" w:rsidTr="002818A1">
        <w:trPr>
          <w:trHeight w:val="240"/>
        </w:trPr>
        <w:tc>
          <w:tcPr>
            <w:tcW w:w="3920" w:type="dxa"/>
            <w:shd w:val="clear" w:color="auto" w:fill="FDE3DE"/>
            <w:vAlign w:val="center"/>
            <w:hideMark/>
          </w:tcPr>
          <w:p w14:paraId="7EC43286" w14:textId="06A5CEB8" w:rsidR="00FB3682" w:rsidRPr="00497865" w:rsidRDefault="00FB3682" w:rsidP="002818A1">
            <w:pPr>
              <w:jc w:val="center"/>
              <w:rPr>
                <w:sz w:val="20"/>
                <w:szCs w:val="20"/>
              </w:rPr>
            </w:pPr>
            <w:r w:rsidRPr="00497865">
              <w:rPr>
                <w:sz w:val="20"/>
                <w:szCs w:val="20"/>
              </w:rPr>
              <w:t>DG Dialogues: Character</w:t>
            </w:r>
          </w:p>
        </w:tc>
        <w:tc>
          <w:tcPr>
            <w:tcW w:w="1045" w:type="dxa"/>
            <w:shd w:val="clear" w:color="auto" w:fill="FFFFFF" w:themeFill="background1"/>
            <w:vAlign w:val="center"/>
            <w:hideMark/>
          </w:tcPr>
          <w:p w14:paraId="47D3421B" w14:textId="3170065A" w:rsidR="00FB3682" w:rsidRPr="00497865" w:rsidRDefault="00FB3682" w:rsidP="00497865">
            <w:pPr>
              <w:rPr>
                <w:sz w:val="20"/>
                <w:szCs w:val="20"/>
              </w:rPr>
            </w:pPr>
          </w:p>
        </w:tc>
        <w:tc>
          <w:tcPr>
            <w:tcW w:w="915" w:type="dxa"/>
            <w:shd w:val="clear" w:color="auto" w:fill="FFFFFF" w:themeFill="background1"/>
            <w:vAlign w:val="center"/>
            <w:hideMark/>
          </w:tcPr>
          <w:p w14:paraId="0E9BD05E" w14:textId="31B0758D" w:rsidR="00FB3682" w:rsidRPr="00497865" w:rsidRDefault="00FB3682" w:rsidP="00497865">
            <w:pPr>
              <w:rPr>
                <w:sz w:val="20"/>
                <w:szCs w:val="20"/>
              </w:rPr>
            </w:pPr>
          </w:p>
        </w:tc>
        <w:tc>
          <w:tcPr>
            <w:tcW w:w="4935" w:type="dxa"/>
            <w:shd w:val="clear" w:color="auto" w:fill="FFFFFF" w:themeFill="background1"/>
            <w:vAlign w:val="center"/>
            <w:hideMark/>
          </w:tcPr>
          <w:p w14:paraId="0A954F5D" w14:textId="599A674E" w:rsidR="00FB3682" w:rsidRPr="00497865" w:rsidRDefault="00FB3682" w:rsidP="00497865">
            <w:pPr>
              <w:rPr>
                <w:sz w:val="20"/>
                <w:szCs w:val="20"/>
              </w:rPr>
            </w:pPr>
          </w:p>
        </w:tc>
      </w:tr>
      <w:tr w:rsidR="00FB3682" w:rsidRPr="00B20262" w14:paraId="6D0D8F25" w14:textId="77777777" w:rsidTr="002818A1">
        <w:trPr>
          <w:trHeight w:val="240"/>
        </w:trPr>
        <w:tc>
          <w:tcPr>
            <w:tcW w:w="3920" w:type="dxa"/>
            <w:shd w:val="clear" w:color="auto" w:fill="FDE3DE"/>
            <w:vAlign w:val="center"/>
          </w:tcPr>
          <w:p w14:paraId="7C4EA9E3" w14:textId="0158F6D1" w:rsidR="00FB3682" w:rsidRPr="00497865" w:rsidRDefault="000A514F" w:rsidP="002818A1">
            <w:pPr>
              <w:jc w:val="center"/>
              <w:rPr>
                <w:sz w:val="20"/>
                <w:szCs w:val="20"/>
              </w:rPr>
            </w:pPr>
            <w:r w:rsidRPr="00497865">
              <w:rPr>
                <w:sz w:val="20"/>
                <w:szCs w:val="20"/>
              </w:rPr>
              <w:t>DG Dialogues: Character</w:t>
            </w:r>
          </w:p>
        </w:tc>
        <w:tc>
          <w:tcPr>
            <w:tcW w:w="1045" w:type="dxa"/>
            <w:shd w:val="clear" w:color="auto" w:fill="FFFFFF" w:themeFill="background1"/>
            <w:vAlign w:val="center"/>
          </w:tcPr>
          <w:p w14:paraId="70D867F1" w14:textId="77777777" w:rsidR="00FB3682" w:rsidRPr="00497865" w:rsidRDefault="00FB3682" w:rsidP="00497865">
            <w:pPr>
              <w:rPr>
                <w:sz w:val="20"/>
                <w:szCs w:val="20"/>
              </w:rPr>
            </w:pPr>
          </w:p>
        </w:tc>
        <w:tc>
          <w:tcPr>
            <w:tcW w:w="915" w:type="dxa"/>
            <w:shd w:val="clear" w:color="auto" w:fill="FFFFFF" w:themeFill="background1"/>
            <w:vAlign w:val="center"/>
          </w:tcPr>
          <w:p w14:paraId="391879C5" w14:textId="77777777" w:rsidR="00FB3682" w:rsidRPr="00497865" w:rsidRDefault="00FB3682" w:rsidP="00497865">
            <w:pPr>
              <w:rPr>
                <w:sz w:val="20"/>
                <w:szCs w:val="20"/>
              </w:rPr>
            </w:pPr>
          </w:p>
        </w:tc>
        <w:tc>
          <w:tcPr>
            <w:tcW w:w="4935" w:type="dxa"/>
            <w:shd w:val="clear" w:color="auto" w:fill="FFFFFF" w:themeFill="background1"/>
            <w:vAlign w:val="center"/>
          </w:tcPr>
          <w:p w14:paraId="7B043FB9" w14:textId="77777777" w:rsidR="00FB3682" w:rsidRPr="00497865" w:rsidRDefault="00FB3682" w:rsidP="00497865">
            <w:pPr>
              <w:rPr>
                <w:sz w:val="20"/>
                <w:szCs w:val="20"/>
              </w:rPr>
            </w:pPr>
          </w:p>
        </w:tc>
      </w:tr>
    </w:tbl>
    <w:p w14:paraId="1E095413" w14:textId="77777777" w:rsidR="0089446F" w:rsidRDefault="0089446F" w:rsidP="00497865">
      <w:pPr>
        <w:rPr>
          <w:i/>
          <w:iCs/>
        </w:rPr>
      </w:pPr>
    </w:p>
    <w:p w14:paraId="647FAA92" w14:textId="60FE7CDF" w:rsidR="003959BC" w:rsidRPr="0089446F" w:rsidRDefault="003959BC" w:rsidP="00497865">
      <w:pPr>
        <w:rPr>
          <w:i/>
          <w:iCs/>
        </w:rPr>
      </w:pPr>
      <w:r w:rsidRPr="0089446F">
        <w:rPr>
          <w:i/>
          <w:iCs/>
        </w:rPr>
        <w:t xml:space="preserve">Tip: Consult with vp: Panhellenic to determine whether any events required by Panhellenic </w:t>
      </w:r>
      <w:r w:rsidR="004E4606" w:rsidRPr="0089446F">
        <w:rPr>
          <w:i/>
          <w:iCs/>
        </w:rPr>
        <w:t xml:space="preserve">can be used for one or more of the DG Dialogues.  </w:t>
      </w:r>
    </w:p>
    <w:p w14:paraId="03945AC5" w14:textId="63B5331A" w:rsidR="001B72BB" w:rsidRPr="0089446F" w:rsidRDefault="007E2F8C" w:rsidP="00497865">
      <w:pPr>
        <w:rPr>
          <w:b/>
          <w:i/>
          <w:iCs/>
        </w:rPr>
      </w:pPr>
      <w:r w:rsidRPr="0089446F">
        <w:rPr>
          <w:i/>
          <w:iCs/>
        </w:rPr>
        <w:t xml:space="preserve">Note: </w:t>
      </w:r>
      <w:r w:rsidR="006A1BD6" w:rsidRPr="0089446F">
        <w:rPr>
          <w:i/>
          <w:iCs/>
        </w:rPr>
        <w:t>We have</w:t>
      </w:r>
      <w:r w:rsidRPr="0089446F">
        <w:rPr>
          <w:i/>
          <w:iCs/>
        </w:rPr>
        <w:t xml:space="preserve"> added additional input for each type of DG Dialogue. Only one program is required for each type of DG Dialogue, but if your chapter offers multiple DG Dialogues, please document them here. </w:t>
      </w:r>
    </w:p>
    <w:p w14:paraId="40B2D15C" w14:textId="66EB274E" w:rsidR="007C1365" w:rsidRPr="00B20262" w:rsidRDefault="007C1365" w:rsidP="00497865">
      <w:r w:rsidRPr="00B20262">
        <w:rPr>
          <w:b/>
        </w:rPr>
        <w:t>5</w:t>
      </w:r>
      <w:r w:rsidR="00497865">
        <w:rPr>
          <w:b/>
        </w:rPr>
        <w:t>.</w:t>
      </w:r>
      <w:r w:rsidRPr="00B20262">
        <w:rPr>
          <w:b/>
        </w:rPr>
        <w:t xml:space="preserve"> Article II Assessment &amp; Goals – Step 2</w:t>
      </w:r>
      <w:r w:rsidRPr="00B20262">
        <w:t>: Refer to </w:t>
      </w:r>
      <w:hyperlink r:id="rId21" w:history="1">
        <w:r w:rsidR="00497865" w:rsidRPr="004E22BE">
          <w:rPr>
            <w:rStyle w:val="Hyperlink"/>
          </w:rPr>
          <w:t>Article II Chapter Goal Setting</w:t>
        </w:r>
      </w:hyperlink>
      <w:r w:rsidRPr="00B20262">
        <w:t xml:space="preserve"> for </w:t>
      </w:r>
      <w:r w:rsidR="00FD7E0E" w:rsidRPr="00B20262">
        <w:t>timing and how to introduce the Article II Confidential Personal Assessment and conduct Chapter Assessment</w:t>
      </w:r>
      <w:r w:rsidRPr="00B20262">
        <w:t xml:space="preserve">.  </w:t>
      </w:r>
    </w:p>
    <w:p w14:paraId="271681E0" w14:textId="442CD2AA" w:rsidR="007C1365" w:rsidRPr="00B20262" w:rsidRDefault="007C1365" w:rsidP="00497865">
      <w:r w:rsidRPr="00B20262">
        <w:t xml:space="preserve">Step 1: </w:t>
      </w:r>
      <w:r w:rsidR="0028281A">
        <w:t>O</w:t>
      </w:r>
      <w:r w:rsidRPr="00B20262">
        <w:t>ptional</w:t>
      </w:r>
    </w:p>
    <w:p w14:paraId="258144D8" w14:textId="75EFF8FE" w:rsidR="007C1365" w:rsidRPr="00B20262" w:rsidRDefault="007C1365" w:rsidP="00497865">
      <w:r w:rsidRPr="00B20262">
        <w:t xml:space="preserve">Step 2: </w:t>
      </w:r>
      <w:r w:rsidR="0028281A">
        <w:t>R</w:t>
      </w:r>
      <w:r w:rsidRPr="00B20262">
        <w:t>esponsibility of the vp: programming</w:t>
      </w:r>
    </w:p>
    <w:p w14:paraId="630888FE" w14:textId="26DE375F" w:rsidR="007C1365" w:rsidRDefault="007C1365" w:rsidP="00497865">
      <w:r w:rsidRPr="00B20262">
        <w:t xml:space="preserve">Step 3 &amp; 4: </w:t>
      </w:r>
      <w:r w:rsidR="0028281A">
        <w:t>R</w:t>
      </w:r>
      <w:r w:rsidRPr="00B20262">
        <w:t>esponsibility of the president</w:t>
      </w:r>
    </w:p>
    <w:p w14:paraId="35FF030A" w14:textId="5AEB56C5" w:rsidR="00580DDD" w:rsidRPr="00B20262" w:rsidRDefault="00580DDD" w:rsidP="00580DDD">
      <w:r>
        <w:t>Date of Article II Assessment &amp; Goals Step 2:</w:t>
      </w:r>
      <w:r w:rsidR="002A656F" w:rsidRPr="002A656F">
        <w:t xml:space="preserve"> </w:t>
      </w:r>
      <w:r w:rsidR="002A656F">
        <w:t xml:space="preserve">[type </w:t>
      </w:r>
      <w:proofErr w:type="gramStart"/>
      <w:r w:rsidR="002A656F">
        <w:t xml:space="preserve">here] </w:t>
      </w:r>
      <w:r>
        <w:t xml:space="preserve"> _</w:t>
      </w:r>
      <w:proofErr w:type="gramEnd"/>
      <w:r>
        <w:t>______________________________________</w:t>
      </w:r>
    </w:p>
    <w:p w14:paraId="7D45402B" w14:textId="122CF038" w:rsidR="00196F82" w:rsidRPr="00B20262" w:rsidRDefault="00FD7E0E" w:rsidP="00497865">
      <w:r w:rsidRPr="00B20262">
        <w:rPr>
          <w:b/>
        </w:rPr>
        <w:t>6</w:t>
      </w:r>
      <w:r w:rsidR="00497865">
        <w:t xml:space="preserve">. </w:t>
      </w:r>
      <w:r w:rsidR="001D0EBD" w:rsidRPr="00B20262">
        <w:rPr>
          <w:b/>
        </w:rPr>
        <w:t>Founders Day</w:t>
      </w:r>
      <w:r w:rsidR="001D0EBD" w:rsidRPr="00B20262">
        <w:t xml:space="preserve">: Founders Day should occur during the spring, as close to March 15 as possible. Work with the local alumnae group(s) for an enriching Founders Day experience. If alumnae </w:t>
      </w:r>
      <w:r w:rsidR="005336B5">
        <w:t xml:space="preserve">are </w:t>
      </w:r>
      <w:r w:rsidR="001D0EBD" w:rsidRPr="00B20262">
        <w:t xml:space="preserve">involved, this counts as the chapters collumnae event requirement. Review the </w:t>
      </w:r>
      <w:hyperlink r:id="rId22" w:history="1">
        <w:r w:rsidR="001D0EBD" w:rsidRPr="00497865">
          <w:rPr>
            <w:rStyle w:val="Hyperlink"/>
          </w:rPr>
          <w:t>Founders Day: Planning Guide</w:t>
        </w:r>
      </w:hyperlink>
      <w:r w:rsidR="001D0EBD" w:rsidRPr="00B20262">
        <w:t xml:space="preserve"> for more information.</w:t>
      </w:r>
      <w:r w:rsidR="002621CA">
        <w:t xml:space="preserve"> Founders Day </w:t>
      </w:r>
      <w:r w:rsidR="00971B82">
        <w:t>may</w:t>
      </w:r>
      <w:r w:rsidR="002621CA">
        <w:t xml:space="preserve"> be </w:t>
      </w:r>
      <w:r w:rsidR="00971B82">
        <w:t xml:space="preserve">held </w:t>
      </w:r>
      <w:r w:rsidR="002621CA">
        <w:t>virtual</w:t>
      </w:r>
      <w:r w:rsidR="00971B82">
        <w:t>ly</w:t>
      </w:r>
      <w:r w:rsidR="002621CA">
        <w:t xml:space="preserve">. </w:t>
      </w:r>
    </w:p>
    <w:p w14:paraId="32E182A6" w14:textId="13CA7D13" w:rsidR="001D0EBD" w:rsidRDefault="005D1BE6" w:rsidP="00497865">
      <w:pPr>
        <w:rPr>
          <w:i/>
        </w:rPr>
      </w:pPr>
      <w:r w:rsidRPr="0089446F">
        <w:rPr>
          <w:i/>
        </w:rPr>
        <w:t>Note</w:t>
      </w:r>
      <w:r w:rsidR="00783E00" w:rsidRPr="0089446F">
        <w:rPr>
          <w:i/>
        </w:rPr>
        <w:t xml:space="preserve">: Reach out to local alumnae chapter(s) </w:t>
      </w:r>
      <w:r w:rsidRPr="0089446F">
        <w:rPr>
          <w:i/>
        </w:rPr>
        <w:t>in the summer prior to Founders Day to secure a date that works for all participants.</w:t>
      </w:r>
    </w:p>
    <w:p w14:paraId="1635BE9D" w14:textId="57E269FC" w:rsidR="00580DDD" w:rsidRDefault="00D315C6" w:rsidP="00497865">
      <w:r>
        <w:t xml:space="preserve">Date </w:t>
      </w:r>
      <w:r w:rsidR="002A656F">
        <w:t xml:space="preserve">of </w:t>
      </w:r>
      <w:r w:rsidR="00580DDD">
        <w:t xml:space="preserve">Founders Day Celebration: </w:t>
      </w:r>
      <w:r w:rsidR="002A656F">
        <w:t xml:space="preserve">[type here] </w:t>
      </w:r>
      <w:r w:rsidR="00580DDD">
        <w:t>________________________________________________</w:t>
      </w:r>
    </w:p>
    <w:p w14:paraId="717B4F67" w14:textId="52A4C566" w:rsidR="005D1BE6" w:rsidRPr="00580DDD" w:rsidRDefault="005D1BE6" w:rsidP="00497865">
      <w:r w:rsidRPr="0089446F">
        <w:rPr>
          <w:i/>
        </w:rPr>
        <w:t xml:space="preserve">Tip: Consider including </w:t>
      </w:r>
      <w:r w:rsidR="00150B30" w:rsidRPr="0089446F">
        <w:rPr>
          <w:i/>
        </w:rPr>
        <w:t xml:space="preserve">scholarship recognition, senior recommitment, or adviser appreciation at Founders Day to achieve multi-purpose programming. </w:t>
      </w:r>
    </w:p>
    <w:p w14:paraId="3E9531DB" w14:textId="2AD929D0" w:rsidR="00196F82" w:rsidRDefault="00712CC4" w:rsidP="00497865">
      <w:r w:rsidRPr="00B20262">
        <w:rPr>
          <w:b/>
        </w:rPr>
        <w:t>7</w:t>
      </w:r>
      <w:r w:rsidR="00497865">
        <w:t xml:space="preserve">. </w:t>
      </w:r>
      <w:r w:rsidR="00416E58" w:rsidRPr="00B20262">
        <w:rPr>
          <w:b/>
        </w:rPr>
        <w:t>Senior Recommitment Ceremonies</w:t>
      </w:r>
      <w:r w:rsidR="00416E58" w:rsidRPr="00B20262">
        <w:t xml:space="preserve">: Schedule Senior Recommitment every </w:t>
      </w:r>
      <w:r w:rsidR="00971B82" w:rsidRPr="00B20262">
        <w:t>term if</w:t>
      </w:r>
      <w:r w:rsidR="00416E58" w:rsidRPr="00B20262">
        <w:t xml:space="preserve"> members are graduating. Consider scheduling at the last chapter meeting of term. Senior Recommitment does not need to be held at a formal chapter meeting.</w:t>
      </w:r>
      <w:r w:rsidR="002621CA">
        <w:t xml:space="preserve"> Senior Recommitment can be done virtually if needed.</w:t>
      </w:r>
      <w:r w:rsidR="003A3DD1">
        <w:t xml:space="preserve"> Pay attention to the </w:t>
      </w:r>
      <w:r w:rsidR="005A147C">
        <w:t>Connected for Good calendar to join a Fraternity hosted virtual Senior Recommitment ceremony</w:t>
      </w:r>
      <w:r w:rsidR="00235AD6">
        <w:t>, if applicable</w:t>
      </w:r>
      <w:r w:rsidR="005A147C">
        <w:t>.</w:t>
      </w:r>
      <w:r w:rsidR="002621CA">
        <w:t xml:space="preserve">  </w:t>
      </w:r>
    </w:p>
    <w:p w14:paraId="0768F155" w14:textId="2FC133AB" w:rsidR="00580DDD" w:rsidRDefault="00580DDD" w:rsidP="00497865">
      <w:r>
        <w:t xml:space="preserve">Date of Fall Senior Recommitment: </w:t>
      </w:r>
      <w:r w:rsidR="002A656F">
        <w:t xml:space="preserve">[type here] </w:t>
      </w:r>
      <w:r>
        <w:t>______________________________________________</w:t>
      </w:r>
    </w:p>
    <w:p w14:paraId="60BCE452" w14:textId="71746412" w:rsidR="00580DDD" w:rsidRDefault="00580DDD" w:rsidP="00497865">
      <w:r>
        <w:lastRenderedPageBreak/>
        <w:t>Date of Winter Senior Recommitment:</w:t>
      </w:r>
      <w:r w:rsidR="002A656F">
        <w:t xml:space="preserve"> [type here] </w:t>
      </w:r>
      <w:r>
        <w:t>___________________________________________</w:t>
      </w:r>
    </w:p>
    <w:p w14:paraId="0E806646" w14:textId="65FFC240" w:rsidR="00580DDD" w:rsidRPr="00B20262" w:rsidRDefault="00580DDD" w:rsidP="00497865">
      <w:r>
        <w:t>Date of Spring Senior Recommitment:</w:t>
      </w:r>
      <w:r w:rsidR="002A656F">
        <w:t xml:space="preserve"> [type here] </w:t>
      </w:r>
      <w:r>
        <w:t>___________________________________________</w:t>
      </w:r>
    </w:p>
    <w:p w14:paraId="2187B717" w14:textId="13173626" w:rsidR="00835FC2" w:rsidRDefault="00835FC2" w:rsidP="00497865">
      <w:r w:rsidRPr="00B20262">
        <w:rPr>
          <w:b/>
        </w:rPr>
        <w:t>8</w:t>
      </w:r>
      <w:r w:rsidR="00497865">
        <w:t>.</w:t>
      </w:r>
      <w:r w:rsidRPr="00B20262">
        <w:rPr>
          <w:b/>
        </w:rPr>
        <w:t xml:space="preserve"> Adviser Recognition or Appreciation</w:t>
      </w:r>
      <w:r w:rsidRPr="00B20262">
        <w:t>: Utilize t</w:t>
      </w:r>
      <w:r w:rsidRPr="00497865">
        <w:t xml:space="preserve">he </w:t>
      </w:r>
      <w:hyperlink r:id="rId23" w:history="1">
        <w:r w:rsidRPr="00497865">
          <w:rPr>
            <w:rStyle w:val="Hyperlink"/>
          </w:rPr>
          <w:t>Adviser Recognition Ideas</w:t>
        </w:r>
      </w:hyperlink>
      <w:r w:rsidRPr="00497865">
        <w:t xml:space="preserve"> </w:t>
      </w:r>
      <w:r w:rsidRPr="00B20262">
        <w:t>document for suggestions.</w:t>
      </w:r>
      <w:r w:rsidR="00557C16">
        <w:t xml:space="preserve">  This can be done virtually or </w:t>
      </w:r>
      <w:r w:rsidR="002A656F">
        <w:t>intermittently</w:t>
      </w:r>
      <w:r w:rsidR="00557C16">
        <w:t xml:space="preserve"> if needed.</w:t>
      </w:r>
      <w:r w:rsidRPr="00B20262">
        <w:t xml:space="preserve">  </w:t>
      </w:r>
    </w:p>
    <w:p w14:paraId="0F469E05" w14:textId="18F2C2B0" w:rsidR="00497865" w:rsidRPr="00580DDD" w:rsidRDefault="00580DDD" w:rsidP="00497865">
      <w:r>
        <w:t xml:space="preserve">Date of Adviser Recognitions or Appreciation: </w:t>
      </w:r>
      <w:r w:rsidR="002A656F">
        <w:t xml:space="preserve">[type here] </w:t>
      </w:r>
      <w:r>
        <w:t>____________________________________</w:t>
      </w:r>
    </w:p>
    <w:p w14:paraId="53F4F4FE" w14:textId="47888BC6" w:rsidR="0089446F" w:rsidRDefault="00835FC2" w:rsidP="00497865">
      <w:pPr>
        <w:rPr>
          <w:i/>
        </w:rPr>
      </w:pPr>
      <w:r w:rsidRPr="0089446F">
        <w:rPr>
          <w:i/>
        </w:rPr>
        <w:t>Tip: Schedule in conjunction with a formal chapter, activity/programming meeting, collumnae event, Founders Day or other times advisers are present.</w:t>
      </w:r>
    </w:p>
    <w:p w14:paraId="5E3AC099" w14:textId="04CF4C05" w:rsidR="00416E58" w:rsidRDefault="00661643" w:rsidP="00497865">
      <w:pPr>
        <w:rPr>
          <w:b/>
          <w:bCs/>
        </w:rPr>
      </w:pPr>
      <w:r w:rsidRPr="00497865">
        <w:rPr>
          <w:b/>
          <w:bCs/>
        </w:rPr>
        <w:t>9</w:t>
      </w:r>
      <w:r w:rsidR="00497865">
        <w:rPr>
          <w:b/>
          <w:bCs/>
        </w:rPr>
        <w:t>.</w:t>
      </w:r>
      <w:r w:rsidR="00716F7C" w:rsidRPr="00497865">
        <w:rPr>
          <w:b/>
          <w:bCs/>
        </w:rPr>
        <w:t xml:space="preserve"> Chapter Retreat (optional)</w:t>
      </w:r>
    </w:p>
    <w:p w14:paraId="1FA418E3" w14:textId="30264725" w:rsidR="00580DDD" w:rsidRDefault="00580DDD" w:rsidP="00580DDD">
      <w:r>
        <w:t xml:space="preserve">Date of Chapter Retreat: </w:t>
      </w:r>
      <w:r w:rsidR="002A656F">
        <w:t xml:space="preserve">[type here] </w:t>
      </w:r>
      <w:r>
        <w:t>_________________________________________________________</w:t>
      </w:r>
    </w:p>
    <w:p w14:paraId="10896D20" w14:textId="3DFA8A3B" w:rsidR="00580DDD" w:rsidRPr="00497865" w:rsidRDefault="00580DDD" w:rsidP="00580DDD">
      <w:r>
        <w:t xml:space="preserve">Details of Chapter Retreat: </w:t>
      </w:r>
      <w:r w:rsidR="002A656F">
        <w:t xml:space="preserve">[type here] </w:t>
      </w:r>
      <w:r>
        <w:t>_______________________________________________________</w:t>
      </w:r>
    </w:p>
    <w:p w14:paraId="1EBE63F0" w14:textId="23C6C2C5" w:rsidR="004E1EC7" w:rsidRPr="005F7F19" w:rsidRDefault="000A1BC3" w:rsidP="00497865">
      <w:pPr>
        <w:rPr>
          <w:iCs/>
        </w:rPr>
      </w:pPr>
      <w:r w:rsidRPr="005F7F19">
        <w:rPr>
          <w:iCs/>
        </w:rPr>
        <w:t xml:space="preserve">Plan a chapter retreat that includes a sisterhood event and one or more other required events (e.g., from the Anchor list), such as a DG Dialogue, a recruitment preparation </w:t>
      </w:r>
      <w:r w:rsidR="00F137F1" w:rsidRPr="005F7F19">
        <w:rPr>
          <w:iCs/>
        </w:rPr>
        <w:t>workshop, a Foundation awareness event, a service project, or the like to achieve multi-purpose programming objectives</w:t>
      </w:r>
      <w:r w:rsidR="002C53B6" w:rsidRPr="005F7F19">
        <w:rPr>
          <w:iCs/>
        </w:rPr>
        <w:t xml:space="preserve">. Chapter retreat can be done virtually. </w:t>
      </w:r>
      <w:r w:rsidR="005336B5">
        <w:rPr>
          <w:iCs/>
        </w:rPr>
        <w:t xml:space="preserve">All events need to comply with the Pandemic Code of Conduct and local/university guidelines. </w:t>
      </w:r>
      <w:r w:rsidR="002C53B6" w:rsidRPr="005F7F19">
        <w:rPr>
          <w:iCs/>
        </w:rPr>
        <w:t xml:space="preserve"> </w:t>
      </w:r>
    </w:p>
    <w:p w14:paraId="1EC699D8" w14:textId="77A20E33" w:rsidR="00114D97" w:rsidRPr="00B20262" w:rsidRDefault="00385418" w:rsidP="00497865">
      <w:r w:rsidRPr="00B20262">
        <w:rPr>
          <w:b/>
        </w:rPr>
        <w:t>10</w:t>
      </w:r>
      <w:r w:rsidR="00497865">
        <w:t>.</w:t>
      </w:r>
      <w:r w:rsidRPr="00B20262">
        <w:rPr>
          <w:b/>
        </w:rPr>
        <w:t xml:space="preserve"> Sisterhood Events</w:t>
      </w:r>
      <w:r w:rsidR="00114D97" w:rsidRPr="00B20262">
        <w:rPr>
          <w:b/>
        </w:rPr>
        <w:t xml:space="preserve"> (optional)</w:t>
      </w:r>
      <w:r w:rsidR="00114D97" w:rsidRPr="00B20262">
        <w:t xml:space="preserve">: </w:t>
      </w:r>
    </w:p>
    <w:tbl>
      <w:tblPr>
        <w:tblW w:w="5000" w:type="pct"/>
        <w:tblLook w:val="04A0" w:firstRow="1" w:lastRow="0" w:firstColumn="1" w:lastColumn="0" w:noHBand="0" w:noVBand="1"/>
      </w:tblPr>
      <w:tblGrid>
        <w:gridCol w:w="1865"/>
        <w:gridCol w:w="1521"/>
        <w:gridCol w:w="1698"/>
        <w:gridCol w:w="5706"/>
      </w:tblGrid>
      <w:tr w:rsidR="00B20262" w:rsidRPr="00B20262" w14:paraId="3F179914" w14:textId="77777777" w:rsidTr="002A656F">
        <w:trPr>
          <w:trHeight w:val="285"/>
        </w:trPr>
        <w:tc>
          <w:tcPr>
            <w:tcW w:w="864" w:type="pct"/>
            <w:tcBorders>
              <w:top w:val="single" w:sz="4" w:space="0" w:color="auto"/>
              <w:left w:val="single" w:sz="4" w:space="0" w:color="auto"/>
              <w:bottom w:val="single" w:sz="4" w:space="0" w:color="auto"/>
              <w:right w:val="single" w:sz="4" w:space="0" w:color="auto"/>
            </w:tcBorders>
            <w:shd w:val="clear" w:color="auto" w:fill="FDE3DE"/>
            <w:vAlign w:val="center"/>
          </w:tcPr>
          <w:p w14:paraId="249E4E3D" w14:textId="77777777" w:rsidR="00114D97" w:rsidRPr="00497865" w:rsidRDefault="00114D97" w:rsidP="00497865">
            <w:pPr>
              <w:rPr>
                <w:rFonts w:eastAsia="Times New Roman" w:cs="Calibri"/>
                <w:sz w:val="20"/>
                <w:szCs w:val="20"/>
              </w:rPr>
            </w:pPr>
          </w:p>
        </w:tc>
        <w:tc>
          <w:tcPr>
            <w:tcW w:w="705" w:type="pct"/>
            <w:tcBorders>
              <w:top w:val="single" w:sz="4" w:space="0" w:color="auto"/>
              <w:left w:val="nil"/>
              <w:bottom w:val="single" w:sz="4" w:space="0" w:color="auto"/>
              <w:right w:val="single" w:sz="4" w:space="0" w:color="auto"/>
            </w:tcBorders>
            <w:shd w:val="clear" w:color="auto" w:fill="FDE3DE"/>
            <w:vAlign w:val="center"/>
          </w:tcPr>
          <w:p w14:paraId="682C2FF5" w14:textId="77777777" w:rsidR="00114D97" w:rsidRPr="00497865" w:rsidRDefault="00114D97" w:rsidP="002A656F">
            <w:pPr>
              <w:jc w:val="center"/>
              <w:rPr>
                <w:rFonts w:eastAsia="Times New Roman" w:cs="Calibri"/>
                <w:sz w:val="20"/>
                <w:szCs w:val="20"/>
              </w:rPr>
            </w:pPr>
            <w:r w:rsidRPr="002A656F">
              <w:rPr>
                <w:rFonts w:eastAsia="Times New Roman" w:cs="Calibri"/>
                <w:b/>
                <w:bCs/>
                <w:sz w:val="20"/>
                <w:szCs w:val="20"/>
              </w:rPr>
              <w:t xml:space="preserve">Term </w:t>
            </w:r>
            <w:r w:rsidRPr="00497865">
              <w:rPr>
                <w:rFonts w:eastAsia="Times New Roman" w:cs="Calibri"/>
                <w:sz w:val="20"/>
                <w:szCs w:val="20"/>
              </w:rPr>
              <w:t>(F/W/S)</w:t>
            </w:r>
          </w:p>
        </w:tc>
        <w:tc>
          <w:tcPr>
            <w:tcW w:w="787" w:type="pct"/>
            <w:tcBorders>
              <w:top w:val="single" w:sz="4" w:space="0" w:color="auto"/>
              <w:left w:val="nil"/>
              <w:bottom w:val="single" w:sz="4" w:space="0" w:color="auto"/>
              <w:right w:val="single" w:sz="4" w:space="0" w:color="auto"/>
            </w:tcBorders>
            <w:shd w:val="clear" w:color="auto" w:fill="FDE3DE"/>
            <w:vAlign w:val="center"/>
          </w:tcPr>
          <w:p w14:paraId="0238C245" w14:textId="77777777" w:rsidR="00114D97" w:rsidRPr="002A656F" w:rsidRDefault="00114D97" w:rsidP="002A656F">
            <w:pPr>
              <w:jc w:val="center"/>
              <w:rPr>
                <w:rFonts w:eastAsia="Times New Roman" w:cs="Calibri"/>
                <w:b/>
                <w:bCs/>
                <w:sz w:val="20"/>
                <w:szCs w:val="20"/>
              </w:rPr>
            </w:pPr>
            <w:r w:rsidRPr="002A656F">
              <w:rPr>
                <w:rFonts w:eastAsia="Times New Roman" w:cs="Calibri"/>
                <w:b/>
                <w:bCs/>
                <w:sz w:val="20"/>
                <w:szCs w:val="20"/>
              </w:rPr>
              <w:t>Date</w:t>
            </w:r>
          </w:p>
        </w:tc>
        <w:tc>
          <w:tcPr>
            <w:tcW w:w="2644" w:type="pct"/>
            <w:tcBorders>
              <w:top w:val="single" w:sz="4" w:space="0" w:color="auto"/>
              <w:left w:val="single" w:sz="4" w:space="0" w:color="auto"/>
              <w:bottom w:val="single" w:sz="4" w:space="0" w:color="auto"/>
              <w:right w:val="single" w:sz="4" w:space="0" w:color="auto"/>
            </w:tcBorders>
            <w:shd w:val="clear" w:color="auto" w:fill="FDE3DE"/>
            <w:vAlign w:val="center"/>
          </w:tcPr>
          <w:p w14:paraId="42EAE9B0" w14:textId="79B7B844" w:rsidR="002A656F" w:rsidRDefault="00114D97" w:rsidP="002A656F">
            <w:pPr>
              <w:spacing w:after="0"/>
              <w:jc w:val="center"/>
              <w:rPr>
                <w:rFonts w:eastAsia="Times New Roman" w:cs="Calibri"/>
                <w:sz w:val="20"/>
                <w:szCs w:val="20"/>
              </w:rPr>
            </w:pPr>
            <w:r w:rsidRPr="002A656F">
              <w:rPr>
                <w:rFonts w:eastAsia="Times New Roman" w:cs="Calibri"/>
                <w:b/>
                <w:bCs/>
                <w:sz w:val="20"/>
                <w:szCs w:val="20"/>
              </w:rPr>
              <w:t>Details</w:t>
            </w:r>
          </w:p>
          <w:p w14:paraId="568172A2" w14:textId="4F95DA77" w:rsidR="00114D97" w:rsidRPr="00497865" w:rsidRDefault="00114D97" w:rsidP="002A656F">
            <w:pPr>
              <w:spacing w:after="0"/>
              <w:jc w:val="center"/>
              <w:rPr>
                <w:rFonts w:eastAsia="Times New Roman" w:cs="Calibri"/>
                <w:sz w:val="20"/>
                <w:szCs w:val="20"/>
              </w:rPr>
            </w:pPr>
            <w:r w:rsidRPr="00497865">
              <w:rPr>
                <w:rFonts w:eastAsia="Times New Roman" w:cs="Calibri"/>
                <w:sz w:val="20"/>
                <w:szCs w:val="20"/>
              </w:rPr>
              <w:t>(e.g., time, name, location)</w:t>
            </w:r>
          </w:p>
        </w:tc>
      </w:tr>
      <w:tr w:rsidR="00B20262" w:rsidRPr="00B20262" w14:paraId="04E3CB31" w14:textId="77777777" w:rsidTr="002A656F">
        <w:trPr>
          <w:trHeight w:val="285"/>
        </w:trPr>
        <w:tc>
          <w:tcPr>
            <w:tcW w:w="864" w:type="pct"/>
            <w:tcBorders>
              <w:top w:val="single" w:sz="4" w:space="0" w:color="auto"/>
              <w:left w:val="single" w:sz="4" w:space="0" w:color="auto"/>
              <w:bottom w:val="single" w:sz="4" w:space="0" w:color="auto"/>
              <w:right w:val="single" w:sz="4" w:space="0" w:color="auto"/>
            </w:tcBorders>
            <w:shd w:val="clear" w:color="auto" w:fill="FDE3DE"/>
            <w:vAlign w:val="center"/>
            <w:hideMark/>
          </w:tcPr>
          <w:p w14:paraId="07587826" w14:textId="48033CD7"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(1)</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68060226" w14:textId="18250BD5"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498D5C6C" w14:textId="77777777" w:rsidR="00114D97" w:rsidRPr="00497865" w:rsidRDefault="00114D97" w:rsidP="002A656F">
            <w:pPr>
              <w:rPr>
                <w:rFonts w:eastAsia="Times New Roman" w:cs="Calibri"/>
                <w:sz w:val="20"/>
                <w:szCs w:val="20"/>
              </w:rPr>
            </w:pPr>
          </w:p>
        </w:tc>
        <w:tc>
          <w:tcPr>
            <w:tcW w:w="2644" w:type="pct"/>
            <w:tcBorders>
              <w:top w:val="single" w:sz="4" w:space="0" w:color="auto"/>
              <w:left w:val="single" w:sz="4" w:space="0" w:color="auto"/>
              <w:bottom w:val="single" w:sz="4" w:space="0" w:color="auto"/>
              <w:right w:val="single" w:sz="4" w:space="0" w:color="auto"/>
            </w:tcBorders>
            <w:shd w:val="clear" w:color="auto" w:fill="auto"/>
            <w:vAlign w:val="center"/>
          </w:tcPr>
          <w:p w14:paraId="4F1F754C" w14:textId="77777777" w:rsidR="00114D97" w:rsidRPr="00497865" w:rsidRDefault="00114D97" w:rsidP="002A656F">
            <w:pPr>
              <w:rPr>
                <w:rFonts w:eastAsia="Times New Roman" w:cs="Calibri"/>
                <w:sz w:val="20"/>
                <w:szCs w:val="20"/>
              </w:rPr>
            </w:pPr>
          </w:p>
        </w:tc>
      </w:tr>
      <w:tr w:rsidR="00B20262" w:rsidRPr="00B20262" w14:paraId="5D222790"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31F6BD77" w14:textId="5E312FF8"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(2)</w:t>
            </w:r>
          </w:p>
        </w:tc>
        <w:tc>
          <w:tcPr>
            <w:tcW w:w="705" w:type="pct"/>
            <w:tcBorders>
              <w:top w:val="nil"/>
              <w:left w:val="nil"/>
              <w:bottom w:val="single" w:sz="4" w:space="0" w:color="auto"/>
              <w:right w:val="single" w:sz="4" w:space="0" w:color="auto"/>
            </w:tcBorders>
            <w:shd w:val="clear" w:color="auto" w:fill="auto"/>
            <w:vAlign w:val="center"/>
            <w:hideMark/>
          </w:tcPr>
          <w:p w14:paraId="61CF4D94" w14:textId="6043990F"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68E00E50"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76921450" w14:textId="77777777" w:rsidR="00114D97" w:rsidRPr="00497865" w:rsidRDefault="00114D97" w:rsidP="002A656F">
            <w:pPr>
              <w:rPr>
                <w:rFonts w:eastAsia="Times New Roman" w:cs="Calibri"/>
                <w:sz w:val="20"/>
                <w:szCs w:val="20"/>
              </w:rPr>
            </w:pPr>
          </w:p>
        </w:tc>
      </w:tr>
      <w:tr w:rsidR="00B20262" w:rsidRPr="00B20262" w14:paraId="60A6C868"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0254ABBD" w14:textId="4301083D"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(3)</w:t>
            </w:r>
          </w:p>
        </w:tc>
        <w:tc>
          <w:tcPr>
            <w:tcW w:w="705" w:type="pct"/>
            <w:tcBorders>
              <w:top w:val="nil"/>
              <w:left w:val="nil"/>
              <w:bottom w:val="single" w:sz="4" w:space="0" w:color="auto"/>
              <w:right w:val="single" w:sz="4" w:space="0" w:color="auto"/>
            </w:tcBorders>
            <w:shd w:val="clear" w:color="auto" w:fill="auto"/>
            <w:vAlign w:val="center"/>
            <w:hideMark/>
          </w:tcPr>
          <w:p w14:paraId="054D1EC5" w14:textId="1C53B483"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7AA22C61"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3A8D7AA4" w14:textId="77777777" w:rsidR="00114D97" w:rsidRPr="00497865" w:rsidRDefault="00114D97" w:rsidP="002A656F">
            <w:pPr>
              <w:rPr>
                <w:rFonts w:eastAsia="Times New Roman" w:cs="Calibri"/>
                <w:sz w:val="20"/>
                <w:szCs w:val="20"/>
              </w:rPr>
            </w:pPr>
          </w:p>
        </w:tc>
      </w:tr>
      <w:tr w:rsidR="00B20262" w:rsidRPr="00B20262" w14:paraId="70406598"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79632E05" w14:textId="0DF3AE7A"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(4)</w:t>
            </w:r>
          </w:p>
        </w:tc>
        <w:tc>
          <w:tcPr>
            <w:tcW w:w="705" w:type="pct"/>
            <w:tcBorders>
              <w:top w:val="nil"/>
              <w:left w:val="nil"/>
              <w:bottom w:val="single" w:sz="4" w:space="0" w:color="auto"/>
              <w:right w:val="single" w:sz="4" w:space="0" w:color="auto"/>
            </w:tcBorders>
            <w:shd w:val="clear" w:color="auto" w:fill="auto"/>
            <w:vAlign w:val="center"/>
            <w:hideMark/>
          </w:tcPr>
          <w:p w14:paraId="6CE979C3" w14:textId="5240B3D2"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53F12919"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65C27647" w14:textId="77777777" w:rsidR="00114D97" w:rsidRPr="00497865" w:rsidRDefault="00114D97" w:rsidP="002A656F">
            <w:pPr>
              <w:rPr>
                <w:rFonts w:eastAsia="Times New Roman" w:cs="Calibri"/>
                <w:sz w:val="20"/>
                <w:szCs w:val="20"/>
              </w:rPr>
            </w:pPr>
          </w:p>
        </w:tc>
      </w:tr>
      <w:tr w:rsidR="00B20262" w:rsidRPr="00B20262" w14:paraId="050B3EA3"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71867652" w14:textId="3AC06492"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(5)</w:t>
            </w:r>
          </w:p>
        </w:tc>
        <w:tc>
          <w:tcPr>
            <w:tcW w:w="705" w:type="pct"/>
            <w:tcBorders>
              <w:top w:val="nil"/>
              <w:left w:val="nil"/>
              <w:bottom w:val="single" w:sz="4" w:space="0" w:color="auto"/>
              <w:right w:val="single" w:sz="4" w:space="0" w:color="auto"/>
            </w:tcBorders>
            <w:shd w:val="clear" w:color="auto" w:fill="auto"/>
            <w:vAlign w:val="center"/>
            <w:hideMark/>
          </w:tcPr>
          <w:p w14:paraId="4E761C9A" w14:textId="173F5BE7"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243420AE"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7ED679CA" w14:textId="77777777" w:rsidR="00114D97" w:rsidRPr="00497865" w:rsidRDefault="00114D97" w:rsidP="002A656F">
            <w:pPr>
              <w:rPr>
                <w:rFonts w:eastAsia="Times New Roman" w:cs="Calibri"/>
                <w:sz w:val="20"/>
                <w:szCs w:val="20"/>
              </w:rPr>
            </w:pPr>
          </w:p>
        </w:tc>
      </w:tr>
      <w:tr w:rsidR="00B20262" w:rsidRPr="00B20262" w14:paraId="7BF12E0E"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1B6E9742" w14:textId="61FAA58F"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(6)</w:t>
            </w:r>
          </w:p>
        </w:tc>
        <w:tc>
          <w:tcPr>
            <w:tcW w:w="705" w:type="pct"/>
            <w:tcBorders>
              <w:top w:val="nil"/>
              <w:left w:val="nil"/>
              <w:bottom w:val="single" w:sz="4" w:space="0" w:color="auto"/>
              <w:right w:val="single" w:sz="4" w:space="0" w:color="auto"/>
            </w:tcBorders>
            <w:shd w:val="clear" w:color="auto" w:fill="auto"/>
            <w:vAlign w:val="center"/>
            <w:hideMark/>
          </w:tcPr>
          <w:p w14:paraId="7CAD809C" w14:textId="74B573DF"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272BE55F"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5A0B3B5C" w14:textId="77777777" w:rsidR="00114D97" w:rsidRPr="00497865" w:rsidRDefault="00114D97" w:rsidP="002A656F">
            <w:pPr>
              <w:rPr>
                <w:rFonts w:eastAsia="Times New Roman" w:cs="Calibri"/>
                <w:sz w:val="20"/>
                <w:szCs w:val="20"/>
              </w:rPr>
            </w:pPr>
          </w:p>
        </w:tc>
      </w:tr>
      <w:tr w:rsidR="00B20262" w:rsidRPr="00B20262" w14:paraId="6F42C16A"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6E80D607" w14:textId="25AAF92F"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(7)</w:t>
            </w:r>
          </w:p>
        </w:tc>
        <w:tc>
          <w:tcPr>
            <w:tcW w:w="705" w:type="pct"/>
            <w:tcBorders>
              <w:top w:val="nil"/>
              <w:left w:val="nil"/>
              <w:bottom w:val="single" w:sz="4" w:space="0" w:color="auto"/>
              <w:right w:val="single" w:sz="4" w:space="0" w:color="auto"/>
            </w:tcBorders>
            <w:shd w:val="clear" w:color="auto" w:fill="auto"/>
            <w:vAlign w:val="center"/>
            <w:hideMark/>
          </w:tcPr>
          <w:p w14:paraId="5F9FCFFD" w14:textId="702B32BC"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10FB0A15"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09BE940F" w14:textId="77777777" w:rsidR="00114D97" w:rsidRPr="00497865" w:rsidRDefault="00114D97" w:rsidP="002A656F">
            <w:pPr>
              <w:rPr>
                <w:rFonts w:eastAsia="Times New Roman" w:cs="Calibri"/>
                <w:sz w:val="20"/>
                <w:szCs w:val="20"/>
              </w:rPr>
            </w:pPr>
          </w:p>
        </w:tc>
      </w:tr>
      <w:tr w:rsidR="00B20262" w:rsidRPr="00B20262" w14:paraId="6B56FB9C"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6F02E1A9" w14:textId="7651DA56"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(8)</w:t>
            </w:r>
          </w:p>
        </w:tc>
        <w:tc>
          <w:tcPr>
            <w:tcW w:w="705" w:type="pct"/>
            <w:tcBorders>
              <w:top w:val="nil"/>
              <w:left w:val="nil"/>
              <w:bottom w:val="single" w:sz="4" w:space="0" w:color="auto"/>
              <w:right w:val="single" w:sz="4" w:space="0" w:color="auto"/>
            </w:tcBorders>
            <w:shd w:val="clear" w:color="auto" w:fill="auto"/>
            <w:vAlign w:val="center"/>
            <w:hideMark/>
          </w:tcPr>
          <w:p w14:paraId="5C980ECC" w14:textId="444658E6"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507C926F"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560A7C7F" w14:textId="77777777" w:rsidR="00114D97" w:rsidRPr="00497865" w:rsidRDefault="00114D97" w:rsidP="002A656F">
            <w:pPr>
              <w:rPr>
                <w:rFonts w:eastAsia="Times New Roman" w:cs="Calibri"/>
                <w:sz w:val="20"/>
                <w:szCs w:val="20"/>
              </w:rPr>
            </w:pPr>
          </w:p>
        </w:tc>
      </w:tr>
      <w:tr w:rsidR="00B20262" w:rsidRPr="00B20262" w14:paraId="49ABE6B8"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02FF89F5" w14:textId="4425D6E7" w:rsidR="00114D97" w:rsidRPr="00497865" w:rsidRDefault="00114D97" w:rsidP="00D315C6">
            <w:pPr>
              <w:jc w:val="center"/>
              <w:rPr>
                <w:rFonts w:eastAsia="Times New Roman" w:cs="Calibri"/>
                <w:sz w:val="20"/>
                <w:szCs w:val="20"/>
              </w:rPr>
            </w:pPr>
            <w:r w:rsidRPr="00497865">
              <w:rPr>
                <w:rFonts w:eastAsia="Times New Roman" w:cs="Calibri"/>
                <w:sz w:val="20"/>
                <w:szCs w:val="20"/>
              </w:rPr>
              <w:t>Sisterhood Event (9)</w:t>
            </w:r>
          </w:p>
        </w:tc>
        <w:tc>
          <w:tcPr>
            <w:tcW w:w="705" w:type="pct"/>
            <w:tcBorders>
              <w:top w:val="nil"/>
              <w:left w:val="nil"/>
              <w:bottom w:val="single" w:sz="4" w:space="0" w:color="auto"/>
              <w:right w:val="single" w:sz="4" w:space="0" w:color="auto"/>
            </w:tcBorders>
            <w:shd w:val="clear" w:color="auto" w:fill="auto"/>
            <w:vAlign w:val="center"/>
            <w:hideMark/>
          </w:tcPr>
          <w:p w14:paraId="205C4044" w14:textId="59CD3A1B"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0E1A3664"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1EA561F6" w14:textId="77777777" w:rsidR="00114D97" w:rsidRPr="00497865" w:rsidRDefault="00114D97" w:rsidP="002A656F">
            <w:pPr>
              <w:rPr>
                <w:rFonts w:eastAsia="Times New Roman" w:cs="Calibri"/>
                <w:sz w:val="20"/>
                <w:szCs w:val="20"/>
              </w:rPr>
            </w:pPr>
          </w:p>
        </w:tc>
      </w:tr>
      <w:tr w:rsidR="00B20262" w:rsidRPr="00B20262" w14:paraId="6202EAE9" w14:textId="77777777" w:rsidTr="002A656F">
        <w:trPr>
          <w:trHeight w:val="240"/>
        </w:trPr>
        <w:tc>
          <w:tcPr>
            <w:tcW w:w="864" w:type="pct"/>
            <w:tcBorders>
              <w:top w:val="nil"/>
              <w:left w:val="single" w:sz="4" w:space="0" w:color="auto"/>
              <w:bottom w:val="single" w:sz="4" w:space="0" w:color="auto"/>
              <w:right w:val="single" w:sz="4" w:space="0" w:color="auto"/>
            </w:tcBorders>
            <w:shd w:val="clear" w:color="auto" w:fill="FDE3DE"/>
            <w:vAlign w:val="center"/>
            <w:hideMark/>
          </w:tcPr>
          <w:p w14:paraId="62BEFE34" w14:textId="2429699B" w:rsidR="00114D97" w:rsidRPr="00497865" w:rsidRDefault="00114D97" w:rsidP="00D315C6">
            <w:pPr>
              <w:jc w:val="center"/>
              <w:rPr>
                <w:rFonts w:eastAsia="Times New Roman" w:cs="Calibri"/>
                <w:sz w:val="20"/>
                <w:szCs w:val="20"/>
              </w:rPr>
            </w:pPr>
            <w:r w:rsidRPr="00497865">
              <w:rPr>
                <w:rFonts w:eastAsia="Times New Roman" w:cs="Calibri"/>
                <w:sz w:val="20"/>
                <w:szCs w:val="20"/>
              </w:rPr>
              <w:lastRenderedPageBreak/>
              <w:t>Sisterhood Event (10)</w:t>
            </w:r>
          </w:p>
        </w:tc>
        <w:tc>
          <w:tcPr>
            <w:tcW w:w="705" w:type="pct"/>
            <w:tcBorders>
              <w:top w:val="nil"/>
              <w:left w:val="nil"/>
              <w:bottom w:val="single" w:sz="4" w:space="0" w:color="auto"/>
              <w:right w:val="single" w:sz="4" w:space="0" w:color="auto"/>
            </w:tcBorders>
            <w:shd w:val="clear" w:color="auto" w:fill="auto"/>
            <w:vAlign w:val="center"/>
            <w:hideMark/>
          </w:tcPr>
          <w:p w14:paraId="542AF72B" w14:textId="313B13BF" w:rsidR="00114D97" w:rsidRPr="00497865" w:rsidRDefault="00114D97" w:rsidP="002A656F">
            <w:pPr>
              <w:rPr>
                <w:rFonts w:eastAsia="Times New Roman" w:cs="Calibri"/>
                <w:sz w:val="20"/>
                <w:szCs w:val="20"/>
              </w:rPr>
            </w:pPr>
          </w:p>
        </w:tc>
        <w:tc>
          <w:tcPr>
            <w:tcW w:w="787" w:type="pct"/>
            <w:tcBorders>
              <w:top w:val="single" w:sz="4" w:space="0" w:color="auto"/>
              <w:left w:val="nil"/>
              <w:bottom w:val="single" w:sz="4" w:space="0" w:color="auto"/>
              <w:right w:val="single" w:sz="4" w:space="0" w:color="auto"/>
            </w:tcBorders>
            <w:shd w:val="clear" w:color="auto" w:fill="auto"/>
            <w:vAlign w:val="center"/>
          </w:tcPr>
          <w:p w14:paraId="0F590424" w14:textId="77777777" w:rsidR="00114D97" w:rsidRPr="00497865" w:rsidRDefault="00114D97" w:rsidP="002A656F">
            <w:pPr>
              <w:rPr>
                <w:rFonts w:eastAsia="Times New Roman" w:cs="Calibri"/>
                <w:sz w:val="20"/>
                <w:szCs w:val="20"/>
              </w:rPr>
            </w:pPr>
          </w:p>
        </w:tc>
        <w:tc>
          <w:tcPr>
            <w:tcW w:w="2644" w:type="pct"/>
            <w:tcBorders>
              <w:top w:val="nil"/>
              <w:left w:val="single" w:sz="4" w:space="0" w:color="auto"/>
              <w:bottom w:val="single" w:sz="4" w:space="0" w:color="auto"/>
              <w:right w:val="single" w:sz="4" w:space="0" w:color="auto"/>
            </w:tcBorders>
            <w:shd w:val="clear" w:color="auto" w:fill="auto"/>
            <w:vAlign w:val="center"/>
          </w:tcPr>
          <w:p w14:paraId="6500928C" w14:textId="77777777" w:rsidR="00114D97" w:rsidRPr="00497865" w:rsidRDefault="00114D97" w:rsidP="002A656F">
            <w:pPr>
              <w:rPr>
                <w:rFonts w:eastAsia="Times New Roman" w:cs="Calibri"/>
                <w:sz w:val="20"/>
                <w:szCs w:val="20"/>
              </w:rPr>
            </w:pPr>
          </w:p>
        </w:tc>
      </w:tr>
    </w:tbl>
    <w:p w14:paraId="6F70C0CC" w14:textId="77777777" w:rsidR="00DC2468" w:rsidRPr="00B20262" w:rsidRDefault="00DC2468" w:rsidP="00497865">
      <w:pPr>
        <w:rPr>
          <w:i/>
        </w:rPr>
      </w:pPr>
    </w:p>
    <w:p w14:paraId="35DEABBA" w14:textId="77777777" w:rsidR="002A656F" w:rsidRDefault="002A656F" w:rsidP="005F7F19">
      <w:pPr>
        <w:rPr>
          <w:iCs/>
        </w:rPr>
      </w:pPr>
      <w:r>
        <w:rPr>
          <w:iCs/>
        </w:rPr>
        <w:t xml:space="preserve">Consider the following: </w:t>
      </w:r>
    </w:p>
    <w:p w14:paraId="50FADC7F" w14:textId="77777777" w:rsidR="002A656F" w:rsidRPr="002A656F" w:rsidRDefault="002A656F" w:rsidP="0054611D">
      <w:pPr>
        <w:pStyle w:val="ListParagraph"/>
        <w:numPr>
          <w:ilvl w:val="0"/>
          <w:numId w:val="18"/>
        </w:numPr>
        <w:rPr>
          <w:b/>
          <w:iCs/>
        </w:rPr>
      </w:pPr>
      <w:r>
        <w:rPr>
          <w:iCs/>
        </w:rPr>
        <w:t>P</w:t>
      </w:r>
      <w:r w:rsidR="00A00759" w:rsidRPr="002A656F">
        <w:rPr>
          <w:iCs/>
        </w:rPr>
        <w:t xml:space="preserve">lanning at least one sisterhood event per month. </w:t>
      </w:r>
    </w:p>
    <w:p w14:paraId="60C20F89" w14:textId="77777777" w:rsidR="0008754D" w:rsidRPr="0008754D" w:rsidRDefault="00114D97" w:rsidP="0054611D">
      <w:pPr>
        <w:pStyle w:val="ListParagraph"/>
        <w:numPr>
          <w:ilvl w:val="0"/>
          <w:numId w:val="18"/>
        </w:numPr>
        <w:rPr>
          <w:b/>
          <w:iCs/>
        </w:rPr>
      </w:pPr>
      <w:r w:rsidRPr="002A656F">
        <w:rPr>
          <w:iCs/>
        </w:rPr>
        <w:t xml:space="preserve">Creating a variety of opportunities that have different focuses and occur at different times to appeal to a wide variety of the membership. If your event is reoccurring, you can indicate </w:t>
      </w:r>
      <w:r w:rsidR="0008754D">
        <w:rPr>
          <w:iCs/>
        </w:rPr>
        <w:t>the reference</w:t>
      </w:r>
      <w:r w:rsidRPr="002A656F">
        <w:rPr>
          <w:iCs/>
        </w:rPr>
        <w:t xml:space="preserve"> in Anchorbase. Please note a description next to each event. </w:t>
      </w:r>
    </w:p>
    <w:p w14:paraId="48A723F0" w14:textId="77777777" w:rsidR="0008754D" w:rsidRPr="0008754D" w:rsidRDefault="0008754D" w:rsidP="0054611D">
      <w:pPr>
        <w:pStyle w:val="ListParagraph"/>
        <w:numPr>
          <w:ilvl w:val="0"/>
          <w:numId w:val="18"/>
        </w:numPr>
        <w:rPr>
          <w:b/>
          <w:iCs/>
        </w:rPr>
      </w:pPr>
      <w:r>
        <w:rPr>
          <w:iCs/>
        </w:rPr>
        <w:t>P</w:t>
      </w:r>
      <w:r w:rsidR="00114D97" w:rsidRPr="002A656F">
        <w:rPr>
          <w:iCs/>
        </w:rPr>
        <w:t>lanning sisterhood events during meetings</w:t>
      </w:r>
      <w:r w:rsidR="00DB4D9B" w:rsidRPr="002A656F">
        <w:rPr>
          <w:iCs/>
        </w:rPr>
        <w:t xml:space="preserve"> when sisters have time reserved on their calendars</w:t>
      </w:r>
      <w:r w:rsidR="00114D97" w:rsidRPr="002A656F">
        <w:rPr>
          <w:iCs/>
        </w:rPr>
        <w:t>.</w:t>
      </w:r>
      <w:r w:rsidR="006F7658" w:rsidRPr="002A656F">
        <w:rPr>
          <w:iCs/>
        </w:rPr>
        <w:t xml:space="preserve">  </w:t>
      </w:r>
    </w:p>
    <w:p w14:paraId="76718313" w14:textId="393CCB16" w:rsidR="0089446F" w:rsidRPr="0008754D" w:rsidRDefault="006F7658" w:rsidP="0008754D">
      <w:pPr>
        <w:rPr>
          <w:b/>
          <w:iCs/>
        </w:rPr>
      </w:pPr>
      <w:r w:rsidRPr="0008754D">
        <w:rPr>
          <w:iCs/>
        </w:rPr>
        <w:t xml:space="preserve">Sisterhood events </w:t>
      </w:r>
      <w:r w:rsidR="0008754D">
        <w:rPr>
          <w:iCs/>
        </w:rPr>
        <w:t>may</w:t>
      </w:r>
      <w:r w:rsidRPr="0008754D">
        <w:rPr>
          <w:iCs/>
        </w:rPr>
        <w:t xml:space="preserve"> be virtual</w:t>
      </w:r>
      <w:r w:rsidR="0008754D">
        <w:rPr>
          <w:iCs/>
        </w:rPr>
        <w:t>.</w:t>
      </w:r>
      <w:r w:rsidR="009014D9" w:rsidRPr="0008754D">
        <w:rPr>
          <w:iCs/>
        </w:rPr>
        <w:t xml:space="preserve"> Check out the</w:t>
      </w:r>
      <w:r w:rsidR="00497865" w:rsidRPr="0008754D">
        <w:rPr>
          <w:iCs/>
        </w:rPr>
        <w:t xml:space="preserve"> </w:t>
      </w:r>
      <w:hyperlink r:id="rId24" w:history="1">
        <w:r w:rsidR="00497865" w:rsidRPr="0008754D">
          <w:rPr>
            <w:rStyle w:val="Hyperlink"/>
            <w:iCs/>
          </w:rPr>
          <w:t>Virtual Programming Guide</w:t>
        </w:r>
      </w:hyperlink>
      <w:r w:rsidR="009014D9" w:rsidRPr="0008754D">
        <w:rPr>
          <w:iCs/>
        </w:rPr>
        <w:t xml:space="preserve"> for more guidance on virtual programming.</w:t>
      </w:r>
      <w:r w:rsidRPr="0008754D">
        <w:rPr>
          <w:iCs/>
        </w:rPr>
        <w:t xml:space="preserve"> </w:t>
      </w:r>
      <w:r w:rsidR="0089310D" w:rsidRPr="0008754D">
        <w:rPr>
          <w:iCs/>
        </w:rPr>
        <w:t xml:space="preserve">If </w:t>
      </w:r>
      <w:r w:rsidR="00497865" w:rsidRPr="0008754D">
        <w:rPr>
          <w:iCs/>
        </w:rPr>
        <w:t>you have</w:t>
      </w:r>
      <w:r w:rsidR="0089310D" w:rsidRPr="0008754D">
        <w:rPr>
          <w:iCs/>
        </w:rPr>
        <w:t xml:space="preserve"> planned more sisterhood events than there is space, use the “Additional Items” section to document. </w:t>
      </w:r>
    </w:p>
    <w:p w14:paraId="20A15BE7" w14:textId="7B47DD2B" w:rsidR="004C021B" w:rsidRPr="0089446F" w:rsidRDefault="004C021B" w:rsidP="005F7F19">
      <w:pPr>
        <w:rPr>
          <w:b/>
          <w:iCs/>
        </w:rPr>
      </w:pPr>
      <w:r w:rsidRPr="005F7F19">
        <w:rPr>
          <w:b/>
          <w:bCs/>
        </w:rPr>
        <w:t>11</w:t>
      </w:r>
      <w:r w:rsidR="005F7F19">
        <w:rPr>
          <w:b/>
          <w:bCs/>
        </w:rPr>
        <w:t>.</w:t>
      </w:r>
      <w:r w:rsidRPr="005F7F19">
        <w:rPr>
          <w:b/>
          <w:bCs/>
        </w:rPr>
        <w:t xml:space="preserve"> Chapter Meetings</w:t>
      </w:r>
      <w:r w:rsidR="0060191B" w:rsidRPr="005F7F19">
        <w:rPr>
          <w:b/>
          <w:bCs/>
        </w:rPr>
        <w:t xml:space="preserve"> </w:t>
      </w:r>
      <w:r w:rsidR="00ED2333" w:rsidRPr="005F7F19">
        <w:rPr>
          <w:b/>
          <w:bCs/>
        </w:rPr>
        <w:t>Per T</w:t>
      </w:r>
      <w:r w:rsidR="0028281A" w:rsidRPr="005F7F19">
        <w:rPr>
          <w:b/>
          <w:bCs/>
        </w:rPr>
        <w:t>erm</w:t>
      </w:r>
    </w:p>
    <w:p w14:paraId="32A2FE38" w14:textId="1D91D05B" w:rsidR="00D65940" w:rsidRPr="00D65940" w:rsidRDefault="00971B82" w:rsidP="005F7F19">
      <w:pPr>
        <w:rPr>
          <w:bCs/>
        </w:rPr>
      </w:pPr>
      <w:r>
        <w:rPr>
          <w:bCs/>
        </w:rPr>
        <w:t>I</w:t>
      </w:r>
      <w:r w:rsidR="00D65940">
        <w:rPr>
          <w:bCs/>
        </w:rPr>
        <w:t xml:space="preserve">nput the date and time of each chapter meeting and select whether </w:t>
      </w:r>
      <w:r w:rsidR="004C565D">
        <w:rPr>
          <w:bCs/>
        </w:rPr>
        <w:t>you are</w:t>
      </w:r>
      <w:r w:rsidR="00D65940">
        <w:rPr>
          <w:bCs/>
        </w:rPr>
        <w:t xml:space="preserve"> having </w:t>
      </w:r>
      <w:r w:rsidR="0027499E">
        <w:rPr>
          <w:bCs/>
        </w:rPr>
        <w:t xml:space="preserve">a formal meeting, a business meeting or planning another activity. With possible limitations </w:t>
      </w:r>
      <w:r w:rsidR="001F2B0D">
        <w:rPr>
          <w:bCs/>
        </w:rPr>
        <w:t xml:space="preserve">on in-person gatherings consider creative ways to share important chapter information. For example, consider a newsletter or </w:t>
      </w:r>
      <w:r w:rsidR="007109FF">
        <w:rPr>
          <w:bCs/>
        </w:rPr>
        <w:t xml:space="preserve">video for sharing updates. That way, when you meet, you can handle business and/or use the time to foster connection. </w:t>
      </w:r>
    </w:p>
    <w:p w14:paraId="2FAE4671" w14:textId="32245BD8" w:rsidR="00FB6D9E" w:rsidRPr="00B20262" w:rsidRDefault="00397CD0" w:rsidP="005F7F19">
      <w:r w:rsidRPr="00B20262">
        <w:t>Complete the table below to ease entry into Anchorbase.</w:t>
      </w:r>
    </w:p>
    <w:tbl>
      <w:tblPr>
        <w:tblW w:w="5000" w:type="pct"/>
        <w:tblLook w:val="04A0" w:firstRow="1" w:lastRow="0" w:firstColumn="1" w:lastColumn="0" w:noHBand="0" w:noVBand="1"/>
      </w:tblPr>
      <w:tblGrid>
        <w:gridCol w:w="2874"/>
        <w:gridCol w:w="3794"/>
        <w:gridCol w:w="4122"/>
      </w:tblGrid>
      <w:tr w:rsidR="00B20262" w:rsidRPr="005F7F19" w14:paraId="29B0ABC3" w14:textId="77777777" w:rsidTr="0008754D">
        <w:trPr>
          <w:trHeight w:val="270"/>
        </w:trPr>
        <w:tc>
          <w:tcPr>
            <w:tcW w:w="1332" w:type="pct"/>
            <w:tcBorders>
              <w:top w:val="single" w:sz="4" w:space="0" w:color="auto"/>
              <w:left w:val="single" w:sz="4" w:space="0" w:color="auto"/>
              <w:bottom w:val="single" w:sz="4" w:space="0" w:color="auto"/>
              <w:right w:val="single" w:sz="4" w:space="0" w:color="auto"/>
            </w:tcBorders>
            <w:shd w:val="clear" w:color="auto" w:fill="FDE3DE"/>
            <w:vAlign w:val="center"/>
          </w:tcPr>
          <w:p w14:paraId="0283D01E" w14:textId="77777777" w:rsidR="00474B14" w:rsidRPr="005F7F19" w:rsidRDefault="00474B14" w:rsidP="0008754D">
            <w:pPr>
              <w:jc w:val="center"/>
              <w:rPr>
                <w:rFonts w:eastAsia="Times New Roman" w:cs="Calibri"/>
                <w:sz w:val="20"/>
                <w:szCs w:val="20"/>
              </w:rPr>
            </w:pPr>
          </w:p>
        </w:tc>
        <w:tc>
          <w:tcPr>
            <w:tcW w:w="1758" w:type="pct"/>
            <w:tcBorders>
              <w:top w:val="single" w:sz="4" w:space="0" w:color="auto"/>
              <w:left w:val="nil"/>
              <w:bottom w:val="single" w:sz="4" w:space="0" w:color="auto"/>
              <w:right w:val="single" w:sz="4" w:space="0" w:color="auto"/>
            </w:tcBorders>
            <w:shd w:val="clear" w:color="auto" w:fill="FDE3DE"/>
            <w:vAlign w:val="center"/>
          </w:tcPr>
          <w:p w14:paraId="15D3B710" w14:textId="344042DC" w:rsidR="00474B14" w:rsidRPr="0008754D" w:rsidRDefault="00474B14" w:rsidP="0008754D">
            <w:pPr>
              <w:jc w:val="center"/>
              <w:rPr>
                <w:rFonts w:eastAsia="Times New Roman" w:cs="Calibri"/>
                <w:b/>
                <w:bCs/>
                <w:sz w:val="20"/>
                <w:szCs w:val="20"/>
              </w:rPr>
            </w:pPr>
            <w:r w:rsidRPr="0008754D">
              <w:rPr>
                <w:rFonts w:eastAsia="Times New Roman" w:cs="Calibri"/>
                <w:b/>
                <w:bCs/>
                <w:sz w:val="20"/>
                <w:szCs w:val="20"/>
              </w:rPr>
              <w:t>Date</w:t>
            </w:r>
          </w:p>
        </w:tc>
        <w:tc>
          <w:tcPr>
            <w:tcW w:w="1910" w:type="pct"/>
            <w:tcBorders>
              <w:top w:val="single" w:sz="4" w:space="0" w:color="auto"/>
              <w:left w:val="nil"/>
              <w:bottom w:val="single" w:sz="4" w:space="0" w:color="auto"/>
              <w:right w:val="single" w:sz="4" w:space="0" w:color="auto"/>
            </w:tcBorders>
            <w:shd w:val="clear" w:color="auto" w:fill="FDE3DE"/>
            <w:vAlign w:val="center"/>
          </w:tcPr>
          <w:p w14:paraId="7622A213" w14:textId="308E0CD7" w:rsidR="00474B14" w:rsidRPr="005F7F19" w:rsidRDefault="00474B14" w:rsidP="0008754D">
            <w:pPr>
              <w:jc w:val="center"/>
              <w:rPr>
                <w:rFonts w:eastAsia="Times New Roman" w:cs="Calibri"/>
                <w:sz w:val="20"/>
                <w:szCs w:val="20"/>
              </w:rPr>
            </w:pPr>
            <w:r w:rsidRPr="0008754D">
              <w:rPr>
                <w:rFonts w:eastAsia="Times New Roman" w:cs="Calibri"/>
                <w:b/>
                <w:bCs/>
                <w:sz w:val="20"/>
                <w:szCs w:val="20"/>
              </w:rPr>
              <w:t>Selection</w:t>
            </w:r>
            <w:r w:rsidR="007C343C" w:rsidRPr="005F7F19">
              <w:rPr>
                <w:rFonts w:eastAsia="Times New Roman" w:cs="Calibri"/>
                <w:sz w:val="20"/>
                <w:szCs w:val="20"/>
              </w:rPr>
              <w:t xml:space="preserve"> (see below for selections)</w:t>
            </w:r>
          </w:p>
        </w:tc>
      </w:tr>
      <w:tr w:rsidR="00B20262" w:rsidRPr="005F7F19" w14:paraId="35CE0661" w14:textId="4442E472" w:rsidTr="0008754D">
        <w:trPr>
          <w:trHeight w:val="270"/>
        </w:trPr>
        <w:tc>
          <w:tcPr>
            <w:tcW w:w="1332" w:type="pct"/>
            <w:tcBorders>
              <w:top w:val="nil"/>
              <w:left w:val="single" w:sz="4" w:space="0" w:color="auto"/>
              <w:bottom w:val="single" w:sz="4" w:space="0" w:color="auto"/>
              <w:right w:val="single" w:sz="4" w:space="0" w:color="auto"/>
            </w:tcBorders>
            <w:shd w:val="clear" w:color="auto" w:fill="FDE3DE"/>
            <w:vAlign w:val="center"/>
          </w:tcPr>
          <w:p w14:paraId="6A15DB18" w14:textId="1B2550EF"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(1)</w:t>
            </w:r>
          </w:p>
        </w:tc>
        <w:tc>
          <w:tcPr>
            <w:tcW w:w="1758" w:type="pct"/>
            <w:tcBorders>
              <w:top w:val="nil"/>
              <w:left w:val="nil"/>
              <w:bottom w:val="single" w:sz="4" w:space="0" w:color="auto"/>
              <w:right w:val="single" w:sz="4" w:space="0" w:color="auto"/>
            </w:tcBorders>
            <w:shd w:val="clear" w:color="auto" w:fill="auto"/>
            <w:vAlign w:val="center"/>
            <w:hideMark/>
          </w:tcPr>
          <w:p w14:paraId="63830E72" w14:textId="6C47DA90"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5542D409" w14:textId="77777777" w:rsidR="00474B14" w:rsidRPr="005F7F19" w:rsidRDefault="00474B14" w:rsidP="0008754D">
            <w:pPr>
              <w:jc w:val="center"/>
              <w:rPr>
                <w:rFonts w:eastAsia="Times New Roman" w:cs="Calibri"/>
                <w:sz w:val="20"/>
                <w:szCs w:val="20"/>
              </w:rPr>
            </w:pPr>
          </w:p>
        </w:tc>
      </w:tr>
      <w:tr w:rsidR="00B20262" w:rsidRPr="005F7F19" w14:paraId="6959D0E9" w14:textId="065F015E"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3BD77E59" w14:textId="7F0C2D6E"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(2)</w:t>
            </w:r>
          </w:p>
        </w:tc>
        <w:tc>
          <w:tcPr>
            <w:tcW w:w="1758" w:type="pct"/>
            <w:tcBorders>
              <w:top w:val="nil"/>
              <w:left w:val="nil"/>
              <w:bottom w:val="single" w:sz="4" w:space="0" w:color="auto"/>
              <w:right w:val="single" w:sz="4" w:space="0" w:color="auto"/>
            </w:tcBorders>
            <w:shd w:val="clear" w:color="auto" w:fill="auto"/>
            <w:vAlign w:val="center"/>
            <w:hideMark/>
          </w:tcPr>
          <w:p w14:paraId="5516DE45" w14:textId="1B98C2C5"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05C4304C" w14:textId="77777777" w:rsidR="00474B14" w:rsidRPr="005F7F19" w:rsidRDefault="00474B14" w:rsidP="0008754D">
            <w:pPr>
              <w:jc w:val="center"/>
              <w:rPr>
                <w:rFonts w:eastAsia="Times New Roman" w:cs="Calibri"/>
                <w:sz w:val="20"/>
                <w:szCs w:val="20"/>
              </w:rPr>
            </w:pPr>
          </w:p>
        </w:tc>
      </w:tr>
      <w:tr w:rsidR="00B20262" w:rsidRPr="005F7F19" w14:paraId="0E329DEA" w14:textId="48D77E7C"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35B05E4D" w14:textId="6D1EB8F4"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(3)</w:t>
            </w:r>
          </w:p>
        </w:tc>
        <w:tc>
          <w:tcPr>
            <w:tcW w:w="1758" w:type="pct"/>
            <w:tcBorders>
              <w:top w:val="nil"/>
              <w:left w:val="nil"/>
              <w:bottom w:val="single" w:sz="4" w:space="0" w:color="auto"/>
              <w:right w:val="single" w:sz="4" w:space="0" w:color="auto"/>
            </w:tcBorders>
            <w:shd w:val="clear" w:color="auto" w:fill="auto"/>
            <w:vAlign w:val="center"/>
            <w:hideMark/>
          </w:tcPr>
          <w:p w14:paraId="4A1E79C7" w14:textId="4E74CE2A"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0E1C3E08" w14:textId="77777777" w:rsidR="00474B14" w:rsidRPr="005F7F19" w:rsidRDefault="00474B14" w:rsidP="0008754D">
            <w:pPr>
              <w:jc w:val="center"/>
              <w:rPr>
                <w:rFonts w:eastAsia="Times New Roman" w:cs="Calibri"/>
                <w:sz w:val="20"/>
                <w:szCs w:val="20"/>
              </w:rPr>
            </w:pPr>
          </w:p>
        </w:tc>
      </w:tr>
      <w:tr w:rsidR="00B20262" w:rsidRPr="005F7F19" w14:paraId="0441788D" w14:textId="7382D4D8"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46E0CC96" w14:textId="78968E75"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(4)</w:t>
            </w:r>
          </w:p>
        </w:tc>
        <w:tc>
          <w:tcPr>
            <w:tcW w:w="1758" w:type="pct"/>
            <w:tcBorders>
              <w:top w:val="nil"/>
              <w:left w:val="nil"/>
              <w:bottom w:val="single" w:sz="4" w:space="0" w:color="auto"/>
              <w:right w:val="single" w:sz="4" w:space="0" w:color="auto"/>
            </w:tcBorders>
            <w:shd w:val="clear" w:color="auto" w:fill="auto"/>
            <w:vAlign w:val="center"/>
            <w:hideMark/>
          </w:tcPr>
          <w:p w14:paraId="39156145" w14:textId="72160FD9"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7D2C53E8" w14:textId="77777777" w:rsidR="00474B14" w:rsidRPr="005F7F19" w:rsidRDefault="00474B14" w:rsidP="0008754D">
            <w:pPr>
              <w:jc w:val="center"/>
              <w:rPr>
                <w:rFonts w:eastAsia="Times New Roman" w:cs="Calibri"/>
                <w:sz w:val="20"/>
                <w:szCs w:val="20"/>
              </w:rPr>
            </w:pPr>
          </w:p>
        </w:tc>
      </w:tr>
      <w:tr w:rsidR="00B20262" w:rsidRPr="005F7F19" w14:paraId="53DE1DEC" w14:textId="2BBB84AB"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5EBA5C96" w14:textId="42728EFC"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(5)</w:t>
            </w:r>
          </w:p>
        </w:tc>
        <w:tc>
          <w:tcPr>
            <w:tcW w:w="1758" w:type="pct"/>
            <w:tcBorders>
              <w:top w:val="nil"/>
              <w:left w:val="nil"/>
              <w:bottom w:val="single" w:sz="4" w:space="0" w:color="auto"/>
              <w:right w:val="single" w:sz="4" w:space="0" w:color="auto"/>
            </w:tcBorders>
            <w:shd w:val="clear" w:color="auto" w:fill="auto"/>
            <w:vAlign w:val="center"/>
            <w:hideMark/>
          </w:tcPr>
          <w:p w14:paraId="2E7EDC81" w14:textId="536AFBEE"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53DD5FB9" w14:textId="77777777" w:rsidR="00474B14" w:rsidRPr="005F7F19" w:rsidRDefault="00474B14" w:rsidP="0008754D">
            <w:pPr>
              <w:jc w:val="center"/>
              <w:rPr>
                <w:rFonts w:eastAsia="Times New Roman" w:cs="Calibri"/>
                <w:sz w:val="20"/>
                <w:szCs w:val="20"/>
              </w:rPr>
            </w:pPr>
          </w:p>
        </w:tc>
      </w:tr>
      <w:tr w:rsidR="00B20262" w:rsidRPr="005F7F19" w14:paraId="7E8DD9D5" w14:textId="4DBE194F"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0B2ED781" w14:textId="2F665C38"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(6)</w:t>
            </w:r>
          </w:p>
        </w:tc>
        <w:tc>
          <w:tcPr>
            <w:tcW w:w="1758" w:type="pct"/>
            <w:tcBorders>
              <w:top w:val="nil"/>
              <w:left w:val="nil"/>
              <w:bottom w:val="single" w:sz="4" w:space="0" w:color="auto"/>
              <w:right w:val="single" w:sz="4" w:space="0" w:color="auto"/>
            </w:tcBorders>
            <w:shd w:val="clear" w:color="auto" w:fill="auto"/>
            <w:vAlign w:val="center"/>
            <w:hideMark/>
          </w:tcPr>
          <w:p w14:paraId="1F0E3181" w14:textId="4A4FBC4B"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10DDD859" w14:textId="77777777" w:rsidR="00474B14" w:rsidRPr="005F7F19" w:rsidRDefault="00474B14" w:rsidP="0008754D">
            <w:pPr>
              <w:jc w:val="center"/>
              <w:rPr>
                <w:rFonts w:eastAsia="Times New Roman" w:cs="Calibri"/>
                <w:sz w:val="20"/>
                <w:szCs w:val="20"/>
              </w:rPr>
            </w:pPr>
          </w:p>
        </w:tc>
      </w:tr>
      <w:tr w:rsidR="00B20262" w:rsidRPr="005F7F19" w14:paraId="4E3BEA35" w14:textId="71668A30"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2EAB485" w14:textId="0213AF3F"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(7)</w:t>
            </w:r>
          </w:p>
        </w:tc>
        <w:tc>
          <w:tcPr>
            <w:tcW w:w="1758" w:type="pct"/>
            <w:tcBorders>
              <w:top w:val="nil"/>
              <w:left w:val="nil"/>
              <w:bottom w:val="single" w:sz="4" w:space="0" w:color="auto"/>
              <w:right w:val="single" w:sz="4" w:space="0" w:color="auto"/>
            </w:tcBorders>
            <w:shd w:val="clear" w:color="auto" w:fill="auto"/>
            <w:vAlign w:val="center"/>
            <w:hideMark/>
          </w:tcPr>
          <w:p w14:paraId="211C1AC6" w14:textId="6FF7531F"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05D043FC" w14:textId="77777777" w:rsidR="00474B14" w:rsidRPr="005F7F19" w:rsidRDefault="00474B14" w:rsidP="0008754D">
            <w:pPr>
              <w:jc w:val="center"/>
              <w:rPr>
                <w:rFonts w:eastAsia="Times New Roman" w:cs="Calibri"/>
                <w:sz w:val="20"/>
                <w:szCs w:val="20"/>
              </w:rPr>
            </w:pPr>
          </w:p>
        </w:tc>
      </w:tr>
      <w:tr w:rsidR="00B20262" w:rsidRPr="005F7F19" w14:paraId="555545BF" w14:textId="502CE9C0"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6B94C9A5" w14:textId="77B4CA7B"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(8)</w:t>
            </w:r>
          </w:p>
        </w:tc>
        <w:tc>
          <w:tcPr>
            <w:tcW w:w="1758" w:type="pct"/>
            <w:tcBorders>
              <w:top w:val="nil"/>
              <w:left w:val="nil"/>
              <w:bottom w:val="single" w:sz="4" w:space="0" w:color="auto"/>
              <w:right w:val="single" w:sz="4" w:space="0" w:color="auto"/>
            </w:tcBorders>
            <w:shd w:val="clear" w:color="auto" w:fill="auto"/>
            <w:vAlign w:val="center"/>
            <w:hideMark/>
          </w:tcPr>
          <w:p w14:paraId="4608A957" w14:textId="7E3CD035"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66103DEB" w14:textId="77777777" w:rsidR="00474B14" w:rsidRPr="005F7F19" w:rsidRDefault="00474B14" w:rsidP="0008754D">
            <w:pPr>
              <w:jc w:val="center"/>
              <w:rPr>
                <w:rFonts w:eastAsia="Times New Roman" w:cs="Calibri"/>
                <w:sz w:val="20"/>
                <w:szCs w:val="20"/>
              </w:rPr>
            </w:pPr>
          </w:p>
        </w:tc>
      </w:tr>
      <w:tr w:rsidR="00B20262" w:rsidRPr="005F7F19" w14:paraId="38AB6E87" w14:textId="0101A882"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436193BE" w14:textId="4A087CF9"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(9)</w:t>
            </w:r>
          </w:p>
        </w:tc>
        <w:tc>
          <w:tcPr>
            <w:tcW w:w="1758" w:type="pct"/>
            <w:tcBorders>
              <w:top w:val="nil"/>
              <w:left w:val="nil"/>
              <w:bottom w:val="single" w:sz="4" w:space="0" w:color="auto"/>
              <w:right w:val="single" w:sz="4" w:space="0" w:color="auto"/>
            </w:tcBorders>
            <w:shd w:val="clear" w:color="auto" w:fill="auto"/>
            <w:vAlign w:val="center"/>
            <w:hideMark/>
          </w:tcPr>
          <w:p w14:paraId="116DB452" w14:textId="7E0C7C82"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37AA2F23" w14:textId="77777777" w:rsidR="00474B14" w:rsidRPr="005F7F19" w:rsidRDefault="00474B14" w:rsidP="0008754D">
            <w:pPr>
              <w:jc w:val="center"/>
              <w:rPr>
                <w:rFonts w:eastAsia="Times New Roman" w:cs="Calibri"/>
                <w:sz w:val="20"/>
                <w:szCs w:val="20"/>
              </w:rPr>
            </w:pPr>
          </w:p>
        </w:tc>
      </w:tr>
      <w:tr w:rsidR="00B20262" w:rsidRPr="005F7F19" w14:paraId="7852B5D1" w14:textId="223514DA"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3BC087D" w14:textId="5735CE1B" w:rsidR="00474B14" w:rsidRPr="005F7F19" w:rsidRDefault="00085105" w:rsidP="0008754D">
            <w:pPr>
              <w:jc w:val="center"/>
              <w:rPr>
                <w:rFonts w:eastAsia="Times New Roman" w:cs="Calibri"/>
                <w:sz w:val="20"/>
                <w:szCs w:val="20"/>
              </w:rPr>
            </w:pPr>
            <w:r w:rsidRPr="005F7F19">
              <w:rPr>
                <w:rFonts w:eastAsia="Times New Roman" w:cs="Calibri"/>
                <w:sz w:val="20"/>
                <w:szCs w:val="20"/>
              </w:rPr>
              <w:t xml:space="preserve">Fall Chapter </w:t>
            </w:r>
            <w:r w:rsidR="00474B14" w:rsidRPr="005F7F19">
              <w:rPr>
                <w:rFonts w:eastAsia="Times New Roman" w:cs="Calibri"/>
                <w:sz w:val="20"/>
                <w:szCs w:val="20"/>
              </w:rPr>
              <w:t>Meeting (10)</w:t>
            </w:r>
          </w:p>
        </w:tc>
        <w:tc>
          <w:tcPr>
            <w:tcW w:w="1758" w:type="pct"/>
            <w:tcBorders>
              <w:top w:val="nil"/>
              <w:left w:val="nil"/>
              <w:bottom w:val="single" w:sz="4" w:space="0" w:color="auto"/>
              <w:right w:val="single" w:sz="4" w:space="0" w:color="auto"/>
            </w:tcBorders>
            <w:shd w:val="clear" w:color="auto" w:fill="auto"/>
            <w:vAlign w:val="center"/>
            <w:hideMark/>
          </w:tcPr>
          <w:p w14:paraId="7F9E55E9" w14:textId="40117FC9" w:rsidR="00474B14" w:rsidRPr="005F7F19" w:rsidRDefault="00474B14"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696DB4A7" w14:textId="77777777" w:rsidR="00474B14" w:rsidRPr="005F7F19" w:rsidRDefault="00474B14" w:rsidP="0008754D">
            <w:pPr>
              <w:jc w:val="center"/>
              <w:rPr>
                <w:rFonts w:eastAsia="Times New Roman" w:cs="Calibri"/>
                <w:sz w:val="20"/>
                <w:szCs w:val="20"/>
              </w:rPr>
            </w:pPr>
          </w:p>
        </w:tc>
      </w:tr>
    </w:tbl>
    <w:p w14:paraId="66611695" w14:textId="79B4B1B7" w:rsidR="00DC2468" w:rsidRPr="005F7F19" w:rsidRDefault="00DC2468" w:rsidP="005F7F19">
      <w:pPr>
        <w:rPr>
          <w:sz w:val="20"/>
          <w:szCs w:val="20"/>
        </w:rPr>
      </w:pPr>
    </w:p>
    <w:tbl>
      <w:tblPr>
        <w:tblW w:w="5000" w:type="pct"/>
        <w:tblLook w:val="04A0" w:firstRow="1" w:lastRow="0" w:firstColumn="1" w:lastColumn="0" w:noHBand="0" w:noVBand="1"/>
      </w:tblPr>
      <w:tblGrid>
        <w:gridCol w:w="2874"/>
        <w:gridCol w:w="3794"/>
        <w:gridCol w:w="4122"/>
      </w:tblGrid>
      <w:tr w:rsidR="000C3049" w:rsidRPr="005F7F19" w14:paraId="1067565D" w14:textId="77777777" w:rsidTr="0008754D">
        <w:trPr>
          <w:trHeight w:val="270"/>
        </w:trPr>
        <w:tc>
          <w:tcPr>
            <w:tcW w:w="1332" w:type="pct"/>
            <w:tcBorders>
              <w:top w:val="single" w:sz="4" w:space="0" w:color="auto"/>
              <w:left w:val="single" w:sz="4" w:space="0" w:color="auto"/>
              <w:bottom w:val="single" w:sz="4" w:space="0" w:color="auto"/>
              <w:right w:val="single" w:sz="4" w:space="0" w:color="auto"/>
            </w:tcBorders>
            <w:shd w:val="clear" w:color="auto" w:fill="FDE3DE"/>
            <w:vAlign w:val="center"/>
          </w:tcPr>
          <w:p w14:paraId="68D11E80" w14:textId="77777777" w:rsidR="000C3049" w:rsidRPr="005F7F19" w:rsidRDefault="000C3049" w:rsidP="0008754D">
            <w:pPr>
              <w:jc w:val="center"/>
              <w:rPr>
                <w:rFonts w:eastAsia="Times New Roman" w:cs="Calibri"/>
                <w:sz w:val="20"/>
                <w:szCs w:val="20"/>
              </w:rPr>
            </w:pPr>
          </w:p>
        </w:tc>
        <w:tc>
          <w:tcPr>
            <w:tcW w:w="1758" w:type="pct"/>
            <w:tcBorders>
              <w:top w:val="single" w:sz="4" w:space="0" w:color="auto"/>
              <w:left w:val="nil"/>
              <w:bottom w:val="single" w:sz="4" w:space="0" w:color="auto"/>
              <w:right w:val="single" w:sz="4" w:space="0" w:color="auto"/>
            </w:tcBorders>
            <w:shd w:val="clear" w:color="auto" w:fill="FDE3DE"/>
            <w:vAlign w:val="center"/>
          </w:tcPr>
          <w:p w14:paraId="398BFA8E" w14:textId="77777777" w:rsidR="000C3049" w:rsidRPr="0008754D" w:rsidRDefault="000C3049" w:rsidP="0008754D">
            <w:pPr>
              <w:jc w:val="center"/>
              <w:rPr>
                <w:rFonts w:eastAsia="Times New Roman" w:cs="Calibri"/>
                <w:b/>
                <w:bCs/>
                <w:sz w:val="20"/>
                <w:szCs w:val="20"/>
              </w:rPr>
            </w:pPr>
            <w:r w:rsidRPr="0008754D">
              <w:rPr>
                <w:rFonts w:eastAsia="Times New Roman" w:cs="Calibri"/>
                <w:b/>
                <w:bCs/>
                <w:sz w:val="20"/>
                <w:szCs w:val="20"/>
              </w:rPr>
              <w:t>Date</w:t>
            </w:r>
          </w:p>
        </w:tc>
        <w:tc>
          <w:tcPr>
            <w:tcW w:w="1910" w:type="pct"/>
            <w:tcBorders>
              <w:top w:val="single" w:sz="4" w:space="0" w:color="auto"/>
              <w:left w:val="nil"/>
              <w:bottom w:val="single" w:sz="4" w:space="0" w:color="auto"/>
              <w:right w:val="single" w:sz="4" w:space="0" w:color="auto"/>
            </w:tcBorders>
            <w:shd w:val="clear" w:color="auto" w:fill="FDE3DE"/>
            <w:vAlign w:val="center"/>
          </w:tcPr>
          <w:p w14:paraId="4A17DC32" w14:textId="77777777" w:rsidR="000C3049" w:rsidRPr="005F7F19" w:rsidRDefault="000C3049" w:rsidP="0008754D">
            <w:pPr>
              <w:jc w:val="center"/>
              <w:rPr>
                <w:rFonts w:eastAsia="Times New Roman" w:cs="Calibri"/>
                <w:sz w:val="20"/>
                <w:szCs w:val="20"/>
              </w:rPr>
            </w:pPr>
            <w:r w:rsidRPr="0008754D">
              <w:rPr>
                <w:rFonts w:eastAsia="Times New Roman" w:cs="Calibri"/>
                <w:b/>
                <w:bCs/>
                <w:sz w:val="20"/>
                <w:szCs w:val="20"/>
              </w:rPr>
              <w:t>Selection</w:t>
            </w:r>
            <w:r w:rsidRPr="005F7F19">
              <w:rPr>
                <w:rFonts w:eastAsia="Times New Roman" w:cs="Calibri"/>
                <w:sz w:val="20"/>
                <w:szCs w:val="20"/>
              </w:rPr>
              <w:t xml:space="preserve"> (see below for selections)</w:t>
            </w:r>
          </w:p>
        </w:tc>
      </w:tr>
      <w:tr w:rsidR="000C3049" w:rsidRPr="005F7F19" w14:paraId="018D57EC" w14:textId="77777777" w:rsidTr="0008754D">
        <w:trPr>
          <w:trHeight w:val="270"/>
        </w:trPr>
        <w:tc>
          <w:tcPr>
            <w:tcW w:w="1332" w:type="pct"/>
            <w:tcBorders>
              <w:top w:val="nil"/>
              <w:left w:val="single" w:sz="4" w:space="0" w:color="auto"/>
              <w:bottom w:val="single" w:sz="4" w:space="0" w:color="auto"/>
              <w:right w:val="single" w:sz="4" w:space="0" w:color="auto"/>
            </w:tcBorders>
            <w:shd w:val="clear" w:color="auto" w:fill="FDE3DE"/>
            <w:vAlign w:val="center"/>
          </w:tcPr>
          <w:p w14:paraId="6768EC59" w14:textId="621B4A91"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w:t>
            </w:r>
          </w:p>
        </w:tc>
        <w:tc>
          <w:tcPr>
            <w:tcW w:w="1758" w:type="pct"/>
            <w:tcBorders>
              <w:top w:val="nil"/>
              <w:left w:val="nil"/>
              <w:bottom w:val="single" w:sz="4" w:space="0" w:color="auto"/>
              <w:right w:val="single" w:sz="4" w:space="0" w:color="auto"/>
            </w:tcBorders>
            <w:shd w:val="clear" w:color="auto" w:fill="auto"/>
            <w:vAlign w:val="center"/>
            <w:hideMark/>
          </w:tcPr>
          <w:p w14:paraId="3F4005DF" w14:textId="7A6025E5"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162E194D" w14:textId="77777777" w:rsidR="000C3049" w:rsidRPr="005F7F19" w:rsidRDefault="000C3049" w:rsidP="0008754D">
            <w:pPr>
              <w:jc w:val="center"/>
              <w:rPr>
                <w:rFonts w:eastAsia="Times New Roman" w:cs="Calibri"/>
                <w:sz w:val="20"/>
                <w:szCs w:val="20"/>
              </w:rPr>
            </w:pPr>
          </w:p>
        </w:tc>
      </w:tr>
      <w:tr w:rsidR="000C3049" w:rsidRPr="005F7F19" w14:paraId="765789AB"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672AE03" w14:textId="7BE295AF" w:rsidR="000C3049" w:rsidRPr="005F7F19" w:rsidRDefault="000C3049" w:rsidP="0008754D">
            <w:pPr>
              <w:jc w:val="center"/>
              <w:rPr>
                <w:rFonts w:eastAsia="Times New Roman" w:cs="Calibri"/>
                <w:sz w:val="20"/>
                <w:szCs w:val="20"/>
              </w:rPr>
            </w:pPr>
            <w:r w:rsidRPr="005F7F19">
              <w:rPr>
                <w:rFonts w:eastAsia="Times New Roman" w:cs="Calibri"/>
                <w:sz w:val="20"/>
                <w:szCs w:val="20"/>
              </w:rPr>
              <w:lastRenderedPageBreak/>
              <w:t>Winter/Spring Chapter Meeting (2)</w:t>
            </w:r>
          </w:p>
        </w:tc>
        <w:tc>
          <w:tcPr>
            <w:tcW w:w="1758" w:type="pct"/>
            <w:tcBorders>
              <w:top w:val="nil"/>
              <w:left w:val="nil"/>
              <w:bottom w:val="single" w:sz="4" w:space="0" w:color="auto"/>
              <w:right w:val="single" w:sz="4" w:space="0" w:color="auto"/>
            </w:tcBorders>
            <w:shd w:val="clear" w:color="auto" w:fill="auto"/>
            <w:vAlign w:val="center"/>
            <w:hideMark/>
          </w:tcPr>
          <w:p w14:paraId="188A6230" w14:textId="559AC743"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0FE59A27" w14:textId="77777777" w:rsidR="000C3049" w:rsidRPr="005F7F19" w:rsidRDefault="000C3049" w:rsidP="0008754D">
            <w:pPr>
              <w:jc w:val="center"/>
              <w:rPr>
                <w:rFonts w:eastAsia="Times New Roman" w:cs="Calibri"/>
                <w:sz w:val="20"/>
                <w:szCs w:val="20"/>
              </w:rPr>
            </w:pPr>
          </w:p>
        </w:tc>
      </w:tr>
      <w:tr w:rsidR="000C3049" w:rsidRPr="005F7F19" w14:paraId="3DAFEB1D"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17494FDC" w14:textId="7F335F37"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(3)</w:t>
            </w:r>
          </w:p>
        </w:tc>
        <w:tc>
          <w:tcPr>
            <w:tcW w:w="1758" w:type="pct"/>
            <w:tcBorders>
              <w:top w:val="nil"/>
              <w:left w:val="nil"/>
              <w:bottom w:val="single" w:sz="4" w:space="0" w:color="auto"/>
              <w:right w:val="single" w:sz="4" w:space="0" w:color="auto"/>
            </w:tcBorders>
            <w:shd w:val="clear" w:color="auto" w:fill="auto"/>
            <w:vAlign w:val="center"/>
            <w:hideMark/>
          </w:tcPr>
          <w:p w14:paraId="728967FC" w14:textId="2DDB45F5"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1C67302D" w14:textId="77777777" w:rsidR="000C3049" w:rsidRPr="005F7F19" w:rsidRDefault="000C3049" w:rsidP="0008754D">
            <w:pPr>
              <w:jc w:val="center"/>
              <w:rPr>
                <w:rFonts w:eastAsia="Times New Roman" w:cs="Calibri"/>
                <w:sz w:val="20"/>
                <w:szCs w:val="20"/>
              </w:rPr>
            </w:pPr>
          </w:p>
        </w:tc>
      </w:tr>
      <w:tr w:rsidR="000C3049" w:rsidRPr="005F7F19" w14:paraId="628FE2B7"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0DB9D4A" w14:textId="47F088F4"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(4)</w:t>
            </w:r>
          </w:p>
        </w:tc>
        <w:tc>
          <w:tcPr>
            <w:tcW w:w="1758" w:type="pct"/>
            <w:tcBorders>
              <w:top w:val="nil"/>
              <w:left w:val="nil"/>
              <w:bottom w:val="single" w:sz="4" w:space="0" w:color="auto"/>
              <w:right w:val="single" w:sz="4" w:space="0" w:color="auto"/>
            </w:tcBorders>
            <w:shd w:val="clear" w:color="auto" w:fill="auto"/>
            <w:vAlign w:val="center"/>
            <w:hideMark/>
          </w:tcPr>
          <w:p w14:paraId="242DECFC" w14:textId="5017A211"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10E955DE" w14:textId="77777777" w:rsidR="000C3049" w:rsidRPr="005F7F19" w:rsidRDefault="000C3049" w:rsidP="0008754D">
            <w:pPr>
              <w:jc w:val="center"/>
              <w:rPr>
                <w:rFonts w:eastAsia="Times New Roman" w:cs="Calibri"/>
                <w:sz w:val="20"/>
                <w:szCs w:val="20"/>
              </w:rPr>
            </w:pPr>
          </w:p>
        </w:tc>
      </w:tr>
      <w:tr w:rsidR="000C3049" w:rsidRPr="005F7F19" w14:paraId="7C8C210D"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44F961BE" w14:textId="5BAF77BB"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(5)</w:t>
            </w:r>
          </w:p>
        </w:tc>
        <w:tc>
          <w:tcPr>
            <w:tcW w:w="1758" w:type="pct"/>
            <w:tcBorders>
              <w:top w:val="nil"/>
              <w:left w:val="nil"/>
              <w:bottom w:val="single" w:sz="4" w:space="0" w:color="auto"/>
              <w:right w:val="single" w:sz="4" w:space="0" w:color="auto"/>
            </w:tcBorders>
            <w:shd w:val="clear" w:color="auto" w:fill="auto"/>
            <w:vAlign w:val="center"/>
            <w:hideMark/>
          </w:tcPr>
          <w:p w14:paraId="2E279901" w14:textId="35B14CC1"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4025932E" w14:textId="77777777" w:rsidR="000C3049" w:rsidRPr="005F7F19" w:rsidRDefault="000C3049" w:rsidP="0008754D">
            <w:pPr>
              <w:jc w:val="center"/>
              <w:rPr>
                <w:rFonts w:eastAsia="Times New Roman" w:cs="Calibri"/>
                <w:sz w:val="20"/>
                <w:szCs w:val="20"/>
              </w:rPr>
            </w:pPr>
          </w:p>
        </w:tc>
      </w:tr>
      <w:tr w:rsidR="000C3049" w:rsidRPr="005F7F19" w14:paraId="30D50B74"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6DCEBA8" w14:textId="5DBF4CF1"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(6)</w:t>
            </w:r>
          </w:p>
        </w:tc>
        <w:tc>
          <w:tcPr>
            <w:tcW w:w="1758" w:type="pct"/>
            <w:tcBorders>
              <w:top w:val="nil"/>
              <w:left w:val="nil"/>
              <w:bottom w:val="single" w:sz="4" w:space="0" w:color="auto"/>
              <w:right w:val="single" w:sz="4" w:space="0" w:color="auto"/>
            </w:tcBorders>
            <w:shd w:val="clear" w:color="auto" w:fill="auto"/>
            <w:vAlign w:val="center"/>
            <w:hideMark/>
          </w:tcPr>
          <w:p w14:paraId="0449504B" w14:textId="6DDA5523"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0B9A12EF" w14:textId="77777777" w:rsidR="000C3049" w:rsidRPr="005F7F19" w:rsidRDefault="000C3049" w:rsidP="0008754D">
            <w:pPr>
              <w:jc w:val="center"/>
              <w:rPr>
                <w:rFonts w:eastAsia="Times New Roman" w:cs="Calibri"/>
                <w:sz w:val="20"/>
                <w:szCs w:val="20"/>
              </w:rPr>
            </w:pPr>
          </w:p>
        </w:tc>
      </w:tr>
      <w:tr w:rsidR="000C3049" w:rsidRPr="005F7F19" w14:paraId="6348DE68"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7825368E" w14:textId="4C09278D"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(7)</w:t>
            </w:r>
          </w:p>
        </w:tc>
        <w:tc>
          <w:tcPr>
            <w:tcW w:w="1758" w:type="pct"/>
            <w:tcBorders>
              <w:top w:val="nil"/>
              <w:left w:val="nil"/>
              <w:bottom w:val="single" w:sz="4" w:space="0" w:color="auto"/>
              <w:right w:val="single" w:sz="4" w:space="0" w:color="auto"/>
            </w:tcBorders>
            <w:shd w:val="clear" w:color="auto" w:fill="auto"/>
            <w:vAlign w:val="center"/>
            <w:hideMark/>
          </w:tcPr>
          <w:p w14:paraId="46AAE87C" w14:textId="6C01156D"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25A5C37A" w14:textId="77777777" w:rsidR="000C3049" w:rsidRPr="005F7F19" w:rsidRDefault="000C3049" w:rsidP="0008754D">
            <w:pPr>
              <w:jc w:val="center"/>
              <w:rPr>
                <w:rFonts w:eastAsia="Times New Roman" w:cs="Calibri"/>
                <w:sz w:val="20"/>
                <w:szCs w:val="20"/>
              </w:rPr>
            </w:pPr>
          </w:p>
        </w:tc>
      </w:tr>
      <w:tr w:rsidR="000C3049" w:rsidRPr="005F7F19" w14:paraId="5E7AE170"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7D8939BB" w14:textId="0E95D1A5"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(8)</w:t>
            </w:r>
          </w:p>
        </w:tc>
        <w:tc>
          <w:tcPr>
            <w:tcW w:w="1758" w:type="pct"/>
            <w:tcBorders>
              <w:top w:val="nil"/>
              <w:left w:val="nil"/>
              <w:bottom w:val="single" w:sz="4" w:space="0" w:color="auto"/>
              <w:right w:val="single" w:sz="4" w:space="0" w:color="auto"/>
            </w:tcBorders>
            <w:shd w:val="clear" w:color="auto" w:fill="auto"/>
            <w:vAlign w:val="center"/>
            <w:hideMark/>
          </w:tcPr>
          <w:p w14:paraId="1478C81A" w14:textId="009FDE3A"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78A14903" w14:textId="77777777" w:rsidR="000C3049" w:rsidRPr="005F7F19" w:rsidRDefault="000C3049" w:rsidP="0008754D">
            <w:pPr>
              <w:jc w:val="center"/>
              <w:rPr>
                <w:rFonts w:eastAsia="Times New Roman" w:cs="Calibri"/>
                <w:sz w:val="20"/>
                <w:szCs w:val="20"/>
              </w:rPr>
            </w:pPr>
          </w:p>
        </w:tc>
      </w:tr>
      <w:tr w:rsidR="000C3049" w:rsidRPr="005F7F19" w14:paraId="147739CB"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B276E84" w14:textId="045006DB"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(9)</w:t>
            </w:r>
          </w:p>
        </w:tc>
        <w:tc>
          <w:tcPr>
            <w:tcW w:w="1758" w:type="pct"/>
            <w:tcBorders>
              <w:top w:val="nil"/>
              <w:left w:val="nil"/>
              <w:bottom w:val="single" w:sz="4" w:space="0" w:color="auto"/>
              <w:right w:val="single" w:sz="4" w:space="0" w:color="auto"/>
            </w:tcBorders>
            <w:shd w:val="clear" w:color="auto" w:fill="auto"/>
            <w:vAlign w:val="center"/>
            <w:hideMark/>
          </w:tcPr>
          <w:p w14:paraId="22C775DA" w14:textId="101D12A4"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5900F300" w14:textId="77777777" w:rsidR="000C3049" w:rsidRPr="005F7F19" w:rsidRDefault="000C3049" w:rsidP="0008754D">
            <w:pPr>
              <w:jc w:val="center"/>
              <w:rPr>
                <w:rFonts w:eastAsia="Times New Roman" w:cs="Calibri"/>
                <w:sz w:val="20"/>
                <w:szCs w:val="20"/>
              </w:rPr>
            </w:pPr>
          </w:p>
        </w:tc>
      </w:tr>
      <w:tr w:rsidR="000C3049" w:rsidRPr="005F7F19" w14:paraId="1164C52E"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3CF0DEB6" w14:textId="2F19609D"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(10)</w:t>
            </w:r>
          </w:p>
        </w:tc>
        <w:tc>
          <w:tcPr>
            <w:tcW w:w="1758" w:type="pct"/>
            <w:tcBorders>
              <w:top w:val="nil"/>
              <w:left w:val="nil"/>
              <w:bottom w:val="single" w:sz="4" w:space="0" w:color="auto"/>
              <w:right w:val="single" w:sz="4" w:space="0" w:color="auto"/>
            </w:tcBorders>
            <w:shd w:val="clear" w:color="auto" w:fill="auto"/>
            <w:vAlign w:val="center"/>
            <w:hideMark/>
          </w:tcPr>
          <w:p w14:paraId="7F9CCE45" w14:textId="4660E091"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3DA22B52" w14:textId="77777777" w:rsidR="000C3049" w:rsidRPr="005F7F19" w:rsidRDefault="000C3049" w:rsidP="0008754D">
            <w:pPr>
              <w:jc w:val="center"/>
              <w:rPr>
                <w:rFonts w:eastAsia="Times New Roman" w:cs="Calibri"/>
                <w:sz w:val="20"/>
                <w:szCs w:val="20"/>
              </w:rPr>
            </w:pPr>
          </w:p>
        </w:tc>
      </w:tr>
      <w:tr w:rsidR="000C3049" w:rsidRPr="005F7F19" w14:paraId="56802B44"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28D24B78" w14:textId="52CF3F72"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(11)</w:t>
            </w:r>
          </w:p>
        </w:tc>
        <w:tc>
          <w:tcPr>
            <w:tcW w:w="1758" w:type="pct"/>
            <w:tcBorders>
              <w:top w:val="nil"/>
              <w:left w:val="nil"/>
              <w:bottom w:val="single" w:sz="4" w:space="0" w:color="auto"/>
              <w:right w:val="single" w:sz="4" w:space="0" w:color="auto"/>
            </w:tcBorders>
            <w:shd w:val="clear" w:color="auto" w:fill="auto"/>
            <w:vAlign w:val="center"/>
            <w:hideMark/>
          </w:tcPr>
          <w:p w14:paraId="26A60EE4" w14:textId="0D93E87E"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4B960D11" w14:textId="77777777" w:rsidR="000C3049" w:rsidRPr="005F7F19" w:rsidRDefault="000C3049" w:rsidP="0008754D">
            <w:pPr>
              <w:jc w:val="center"/>
              <w:rPr>
                <w:rFonts w:eastAsia="Times New Roman" w:cs="Calibri"/>
                <w:sz w:val="20"/>
                <w:szCs w:val="20"/>
              </w:rPr>
            </w:pPr>
          </w:p>
        </w:tc>
      </w:tr>
      <w:tr w:rsidR="000C3049" w:rsidRPr="005F7F19" w14:paraId="0B47F20D"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0E08A905" w14:textId="73C1E6C8"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(12)</w:t>
            </w:r>
          </w:p>
        </w:tc>
        <w:tc>
          <w:tcPr>
            <w:tcW w:w="1758" w:type="pct"/>
            <w:tcBorders>
              <w:top w:val="nil"/>
              <w:left w:val="nil"/>
              <w:bottom w:val="single" w:sz="4" w:space="0" w:color="auto"/>
              <w:right w:val="single" w:sz="4" w:space="0" w:color="auto"/>
            </w:tcBorders>
            <w:shd w:val="clear" w:color="auto" w:fill="auto"/>
            <w:vAlign w:val="center"/>
            <w:hideMark/>
          </w:tcPr>
          <w:p w14:paraId="7D48EC12" w14:textId="7E4AE26A"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719564C6" w14:textId="77777777" w:rsidR="000C3049" w:rsidRPr="005F7F19" w:rsidRDefault="000C3049" w:rsidP="0008754D">
            <w:pPr>
              <w:jc w:val="center"/>
              <w:rPr>
                <w:rFonts w:eastAsia="Times New Roman" w:cs="Calibri"/>
                <w:sz w:val="20"/>
                <w:szCs w:val="20"/>
              </w:rPr>
            </w:pPr>
          </w:p>
        </w:tc>
      </w:tr>
      <w:tr w:rsidR="000C3049" w:rsidRPr="005F7F19" w14:paraId="38983F4A"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621D8269" w14:textId="70BF75D9"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(13)</w:t>
            </w:r>
          </w:p>
        </w:tc>
        <w:tc>
          <w:tcPr>
            <w:tcW w:w="1758" w:type="pct"/>
            <w:tcBorders>
              <w:top w:val="nil"/>
              <w:left w:val="nil"/>
              <w:bottom w:val="single" w:sz="4" w:space="0" w:color="auto"/>
              <w:right w:val="single" w:sz="4" w:space="0" w:color="auto"/>
            </w:tcBorders>
            <w:shd w:val="clear" w:color="auto" w:fill="auto"/>
            <w:vAlign w:val="center"/>
            <w:hideMark/>
          </w:tcPr>
          <w:p w14:paraId="2120DDFF" w14:textId="19DD0900"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04F1500A" w14:textId="77777777" w:rsidR="000C3049" w:rsidRPr="005F7F19" w:rsidRDefault="000C3049" w:rsidP="0008754D">
            <w:pPr>
              <w:jc w:val="center"/>
              <w:rPr>
                <w:rFonts w:eastAsia="Times New Roman" w:cs="Calibri"/>
                <w:sz w:val="20"/>
                <w:szCs w:val="20"/>
              </w:rPr>
            </w:pPr>
          </w:p>
        </w:tc>
      </w:tr>
      <w:tr w:rsidR="000C3049" w:rsidRPr="005F7F19" w14:paraId="571874BD"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43C0C170" w14:textId="7C18F4F3"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(14)</w:t>
            </w:r>
          </w:p>
        </w:tc>
        <w:tc>
          <w:tcPr>
            <w:tcW w:w="1758" w:type="pct"/>
            <w:tcBorders>
              <w:top w:val="nil"/>
              <w:left w:val="nil"/>
              <w:bottom w:val="single" w:sz="4" w:space="0" w:color="auto"/>
              <w:right w:val="single" w:sz="4" w:space="0" w:color="auto"/>
            </w:tcBorders>
            <w:shd w:val="clear" w:color="auto" w:fill="auto"/>
            <w:vAlign w:val="center"/>
            <w:hideMark/>
          </w:tcPr>
          <w:p w14:paraId="54C9D16F" w14:textId="4FAF0EA7"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5D7470CE" w14:textId="77777777" w:rsidR="000C3049" w:rsidRPr="005F7F19" w:rsidRDefault="000C3049" w:rsidP="0008754D">
            <w:pPr>
              <w:jc w:val="center"/>
              <w:rPr>
                <w:rFonts w:eastAsia="Times New Roman" w:cs="Calibri"/>
                <w:sz w:val="20"/>
                <w:szCs w:val="20"/>
              </w:rPr>
            </w:pPr>
          </w:p>
        </w:tc>
      </w:tr>
      <w:tr w:rsidR="000C3049" w:rsidRPr="005F7F19" w14:paraId="5CA6D158"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604351B2" w14:textId="6479F680"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(15)</w:t>
            </w:r>
          </w:p>
        </w:tc>
        <w:tc>
          <w:tcPr>
            <w:tcW w:w="1758" w:type="pct"/>
            <w:tcBorders>
              <w:top w:val="nil"/>
              <w:left w:val="nil"/>
              <w:bottom w:val="single" w:sz="4" w:space="0" w:color="auto"/>
              <w:right w:val="single" w:sz="4" w:space="0" w:color="auto"/>
            </w:tcBorders>
            <w:shd w:val="clear" w:color="auto" w:fill="auto"/>
            <w:vAlign w:val="center"/>
            <w:hideMark/>
          </w:tcPr>
          <w:p w14:paraId="11A20E1B" w14:textId="09D20BB7"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1103DFA1" w14:textId="77777777" w:rsidR="000C3049" w:rsidRPr="005F7F19" w:rsidRDefault="000C3049" w:rsidP="0008754D">
            <w:pPr>
              <w:jc w:val="center"/>
              <w:rPr>
                <w:rFonts w:eastAsia="Times New Roman" w:cs="Calibri"/>
                <w:sz w:val="20"/>
                <w:szCs w:val="20"/>
              </w:rPr>
            </w:pPr>
          </w:p>
        </w:tc>
      </w:tr>
      <w:tr w:rsidR="000C3049" w:rsidRPr="005F7F19" w14:paraId="764816AC"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06B9FD1B" w14:textId="35F27FD1"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(16)</w:t>
            </w:r>
          </w:p>
        </w:tc>
        <w:tc>
          <w:tcPr>
            <w:tcW w:w="1758" w:type="pct"/>
            <w:tcBorders>
              <w:top w:val="nil"/>
              <w:left w:val="nil"/>
              <w:bottom w:val="single" w:sz="4" w:space="0" w:color="auto"/>
              <w:right w:val="single" w:sz="4" w:space="0" w:color="auto"/>
            </w:tcBorders>
            <w:shd w:val="clear" w:color="auto" w:fill="auto"/>
            <w:vAlign w:val="center"/>
            <w:hideMark/>
          </w:tcPr>
          <w:p w14:paraId="282FAA02" w14:textId="5A18264C"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4799E737" w14:textId="77777777" w:rsidR="000C3049" w:rsidRPr="005F7F19" w:rsidRDefault="000C3049" w:rsidP="0008754D">
            <w:pPr>
              <w:jc w:val="center"/>
              <w:rPr>
                <w:rFonts w:eastAsia="Times New Roman" w:cs="Calibri"/>
                <w:sz w:val="20"/>
                <w:szCs w:val="20"/>
              </w:rPr>
            </w:pPr>
          </w:p>
        </w:tc>
      </w:tr>
      <w:tr w:rsidR="000C3049" w:rsidRPr="005F7F19" w14:paraId="684674D1"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469AC1B1" w14:textId="331E3D4F"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(17)</w:t>
            </w:r>
          </w:p>
        </w:tc>
        <w:tc>
          <w:tcPr>
            <w:tcW w:w="1758" w:type="pct"/>
            <w:tcBorders>
              <w:top w:val="nil"/>
              <w:left w:val="nil"/>
              <w:bottom w:val="single" w:sz="4" w:space="0" w:color="auto"/>
              <w:right w:val="single" w:sz="4" w:space="0" w:color="auto"/>
            </w:tcBorders>
            <w:shd w:val="clear" w:color="auto" w:fill="auto"/>
            <w:vAlign w:val="center"/>
            <w:hideMark/>
          </w:tcPr>
          <w:p w14:paraId="3A056ADC" w14:textId="6B822200"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7CE13F4D" w14:textId="77777777" w:rsidR="000C3049" w:rsidRPr="005F7F19" w:rsidRDefault="000C3049" w:rsidP="0008754D">
            <w:pPr>
              <w:jc w:val="center"/>
              <w:rPr>
                <w:rFonts w:eastAsia="Times New Roman" w:cs="Calibri"/>
                <w:sz w:val="20"/>
                <w:szCs w:val="20"/>
              </w:rPr>
            </w:pPr>
          </w:p>
        </w:tc>
      </w:tr>
      <w:tr w:rsidR="000C3049" w:rsidRPr="005F7F19" w14:paraId="3342AB5A"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71FC5BE7" w14:textId="2A22C502"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(18)</w:t>
            </w:r>
          </w:p>
        </w:tc>
        <w:tc>
          <w:tcPr>
            <w:tcW w:w="1758" w:type="pct"/>
            <w:tcBorders>
              <w:top w:val="nil"/>
              <w:left w:val="nil"/>
              <w:bottom w:val="single" w:sz="4" w:space="0" w:color="auto"/>
              <w:right w:val="single" w:sz="4" w:space="0" w:color="auto"/>
            </w:tcBorders>
            <w:shd w:val="clear" w:color="auto" w:fill="auto"/>
            <w:vAlign w:val="center"/>
            <w:hideMark/>
          </w:tcPr>
          <w:p w14:paraId="795E8EEC" w14:textId="7A5F4585"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3B9DE40D" w14:textId="77777777" w:rsidR="000C3049" w:rsidRPr="005F7F19" w:rsidRDefault="000C3049" w:rsidP="0008754D">
            <w:pPr>
              <w:jc w:val="center"/>
              <w:rPr>
                <w:rFonts w:eastAsia="Times New Roman" w:cs="Calibri"/>
                <w:sz w:val="20"/>
                <w:szCs w:val="20"/>
              </w:rPr>
            </w:pPr>
          </w:p>
        </w:tc>
      </w:tr>
      <w:tr w:rsidR="000C3049" w:rsidRPr="005F7F19" w14:paraId="5CCC7965" w14:textId="77777777" w:rsidTr="0008754D">
        <w:trPr>
          <w:trHeight w:val="240"/>
        </w:trPr>
        <w:tc>
          <w:tcPr>
            <w:tcW w:w="1332" w:type="pct"/>
            <w:tcBorders>
              <w:top w:val="nil"/>
              <w:left w:val="single" w:sz="4" w:space="0" w:color="auto"/>
              <w:bottom w:val="single" w:sz="4" w:space="0" w:color="auto"/>
              <w:right w:val="single" w:sz="4" w:space="0" w:color="auto"/>
            </w:tcBorders>
            <w:shd w:val="clear" w:color="auto" w:fill="FDE3DE"/>
            <w:vAlign w:val="center"/>
          </w:tcPr>
          <w:p w14:paraId="1FB4735D" w14:textId="12ECB83E" w:rsidR="000C3049" w:rsidRPr="005F7F19" w:rsidRDefault="000C3049" w:rsidP="0008754D">
            <w:pPr>
              <w:jc w:val="center"/>
              <w:rPr>
                <w:rFonts w:eastAsia="Times New Roman" w:cs="Calibri"/>
                <w:sz w:val="20"/>
                <w:szCs w:val="20"/>
              </w:rPr>
            </w:pPr>
            <w:r w:rsidRPr="005F7F19">
              <w:rPr>
                <w:rFonts w:eastAsia="Times New Roman" w:cs="Calibri"/>
                <w:sz w:val="20"/>
                <w:szCs w:val="20"/>
              </w:rPr>
              <w:t>Winter/Spring Chapter Meeting (19)</w:t>
            </w:r>
          </w:p>
        </w:tc>
        <w:tc>
          <w:tcPr>
            <w:tcW w:w="1758" w:type="pct"/>
            <w:tcBorders>
              <w:top w:val="nil"/>
              <w:left w:val="nil"/>
              <w:bottom w:val="single" w:sz="4" w:space="0" w:color="auto"/>
              <w:right w:val="single" w:sz="4" w:space="0" w:color="auto"/>
            </w:tcBorders>
            <w:shd w:val="clear" w:color="auto" w:fill="auto"/>
            <w:vAlign w:val="center"/>
            <w:hideMark/>
          </w:tcPr>
          <w:p w14:paraId="68BA7E31" w14:textId="33FAF255" w:rsidR="000C3049" w:rsidRPr="005F7F19" w:rsidRDefault="000C3049" w:rsidP="0008754D">
            <w:pPr>
              <w:jc w:val="center"/>
              <w:rPr>
                <w:rFonts w:eastAsia="Times New Roman" w:cs="Calibri"/>
                <w:sz w:val="20"/>
                <w:szCs w:val="20"/>
              </w:rPr>
            </w:pPr>
          </w:p>
        </w:tc>
        <w:tc>
          <w:tcPr>
            <w:tcW w:w="1910" w:type="pct"/>
            <w:tcBorders>
              <w:top w:val="nil"/>
              <w:left w:val="nil"/>
              <w:bottom w:val="single" w:sz="4" w:space="0" w:color="auto"/>
              <w:right w:val="single" w:sz="4" w:space="0" w:color="auto"/>
            </w:tcBorders>
            <w:shd w:val="clear" w:color="auto" w:fill="auto"/>
            <w:vAlign w:val="center"/>
          </w:tcPr>
          <w:p w14:paraId="5587FB9C" w14:textId="77777777" w:rsidR="000C3049" w:rsidRPr="005F7F19" w:rsidRDefault="000C3049" w:rsidP="0008754D">
            <w:pPr>
              <w:jc w:val="center"/>
              <w:rPr>
                <w:rFonts w:eastAsia="Times New Roman" w:cs="Calibri"/>
                <w:sz w:val="20"/>
                <w:szCs w:val="20"/>
              </w:rPr>
            </w:pPr>
          </w:p>
        </w:tc>
      </w:tr>
    </w:tbl>
    <w:p w14:paraId="61617069" w14:textId="77777777" w:rsidR="0008754D" w:rsidRDefault="0008754D" w:rsidP="005F7F19"/>
    <w:p w14:paraId="2CE5AC8A" w14:textId="77777777" w:rsidR="0008754D" w:rsidRDefault="0008754D" w:rsidP="005F7F19"/>
    <w:p w14:paraId="152D33F5" w14:textId="77777777" w:rsidR="0008754D" w:rsidRDefault="0008754D" w:rsidP="005F7F19"/>
    <w:p w14:paraId="782CBFD5" w14:textId="021906F9" w:rsidR="00DC2468" w:rsidRPr="00B20262" w:rsidRDefault="00580DDD" w:rsidP="005F7F19">
      <w:r>
        <w:lastRenderedPageBreak/>
        <w:t>Selection</w:t>
      </w:r>
      <w:r w:rsidR="00971B82">
        <w:t>s</w:t>
      </w:r>
      <w:r w:rsidR="0028281A">
        <w:t xml:space="preserve"> of Chapter Meetings</w:t>
      </w:r>
      <w:r w:rsidR="00DC2468" w:rsidRPr="00B20262">
        <w:t xml:space="preserve">: </w:t>
      </w:r>
    </w:p>
    <w:p w14:paraId="2B5061D3" w14:textId="77777777" w:rsidR="004C565D" w:rsidRDefault="004C565D" w:rsidP="0054611D">
      <w:pPr>
        <w:pStyle w:val="ListParagraph"/>
        <w:numPr>
          <w:ilvl w:val="0"/>
          <w:numId w:val="15"/>
        </w:numPr>
        <w:rPr>
          <w:rFonts w:cstheme="minorHAnsi"/>
        </w:rPr>
        <w:sectPr w:rsidR="004C565D" w:rsidSect="006A1BD6">
          <w:headerReference w:type="default" r:id="rId25"/>
          <w:footerReference w:type="default" r:id="rId26"/>
          <w:headerReference w:type="first" r:id="rId27"/>
          <w:pgSz w:w="12240" w:h="15840"/>
          <w:pgMar w:top="720" w:right="720" w:bottom="720" w:left="720" w:header="288" w:footer="720" w:gutter="0"/>
          <w:cols w:space="720"/>
          <w:titlePg/>
          <w:docGrid w:linePitch="360"/>
        </w:sectPr>
      </w:pPr>
    </w:p>
    <w:p w14:paraId="012A097B" w14:textId="6A1E6688" w:rsidR="0028281A" w:rsidRDefault="005F6094" w:rsidP="0054611D">
      <w:pPr>
        <w:pStyle w:val="ListParagraph"/>
        <w:numPr>
          <w:ilvl w:val="0"/>
          <w:numId w:val="15"/>
        </w:numPr>
        <w:rPr>
          <w:rFonts w:cstheme="minorHAnsi"/>
        </w:rPr>
      </w:pPr>
      <w:r w:rsidRPr="00F31FC2">
        <w:rPr>
          <w:rFonts w:cstheme="minorHAnsi"/>
        </w:rPr>
        <w:t>Formal (</w:t>
      </w:r>
      <w:r w:rsidR="0028281A">
        <w:rPr>
          <w:rFonts w:cstheme="minorHAnsi"/>
        </w:rPr>
        <w:t>used</w:t>
      </w:r>
      <w:r w:rsidRPr="00F31FC2">
        <w:rPr>
          <w:rFonts w:cstheme="minorHAnsi"/>
        </w:rPr>
        <w:t xml:space="preserve"> for rituals) </w:t>
      </w:r>
    </w:p>
    <w:p w14:paraId="4E44CAB7" w14:textId="76C3B2B5" w:rsidR="005F6094" w:rsidRPr="00F31FC2" w:rsidRDefault="005F6094" w:rsidP="0054611D">
      <w:pPr>
        <w:pStyle w:val="ListParagraph"/>
        <w:numPr>
          <w:ilvl w:val="0"/>
          <w:numId w:val="15"/>
        </w:numPr>
        <w:rPr>
          <w:rFonts w:cstheme="minorHAnsi"/>
        </w:rPr>
      </w:pPr>
      <w:r w:rsidRPr="00F31FC2">
        <w:rPr>
          <w:rFonts w:cstheme="minorHAnsi"/>
        </w:rPr>
        <w:t>Business (</w:t>
      </w:r>
      <w:r w:rsidR="0028281A">
        <w:rPr>
          <w:rFonts w:cstheme="minorHAnsi"/>
        </w:rPr>
        <w:t xml:space="preserve">used </w:t>
      </w:r>
      <w:r w:rsidRPr="00F31FC2">
        <w:rPr>
          <w:rFonts w:cstheme="minorHAnsi"/>
        </w:rPr>
        <w:t>for elections or other votes)</w:t>
      </w:r>
    </w:p>
    <w:p w14:paraId="346CC72F" w14:textId="52580E1E" w:rsidR="00DC2468" w:rsidRPr="00B20262" w:rsidRDefault="00DC2468" w:rsidP="0054611D">
      <w:pPr>
        <w:pStyle w:val="ListParagraph"/>
        <w:numPr>
          <w:ilvl w:val="0"/>
          <w:numId w:val="15"/>
        </w:numPr>
      </w:pPr>
      <w:r w:rsidRPr="00B20262">
        <w:t>Adviser recognition</w:t>
      </w:r>
    </w:p>
    <w:p w14:paraId="657FBE61" w14:textId="77777777" w:rsidR="00DC2468" w:rsidRPr="00B20262" w:rsidRDefault="00DC2468" w:rsidP="0054611D">
      <w:pPr>
        <w:pStyle w:val="ListParagraph"/>
        <w:numPr>
          <w:ilvl w:val="0"/>
          <w:numId w:val="15"/>
        </w:numPr>
      </w:pPr>
      <w:r w:rsidRPr="00B20262">
        <w:t>Article II – Step 2</w:t>
      </w:r>
    </w:p>
    <w:p w14:paraId="410F3859" w14:textId="77777777" w:rsidR="00DC2468" w:rsidRPr="00B20262" w:rsidRDefault="00DC2468" w:rsidP="0054611D">
      <w:pPr>
        <w:pStyle w:val="ListParagraph"/>
        <w:numPr>
          <w:ilvl w:val="0"/>
          <w:numId w:val="15"/>
        </w:numPr>
      </w:pPr>
      <w:r w:rsidRPr="00B20262">
        <w:t>Article II – Step 4</w:t>
      </w:r>
    </w:p>
    <w:p w14:paraId="04A384B5" w14:textId="77777777" w:rsidR="00DC2468" w:rsidRPr="00B20262" w:rsidRDefault="00DC2468" w:rsidP="0054611D">
      <w:pPr>
        <w:pStyle w:val="ListParagraph"/>
        <w:numPr>
          <w:ilvl w:val="0"/>
          <w:numId w:val="15"/>
        </w:numPr>
      </w:pPr>
      <w:r w:rsidRPr="00B20262">
        <w:t>Collumnae Event</w:t>
      </w:r>
    </w:p>
    <w:p w14:paraId="073A4E4F" w14:textId="77777777" w:rsidR="00DC2468" w:rsidRPr="00B20262" w:rsidRDefault="00DC2468" w:rsidP="0054611D">
      <w:pPr>
        <w:pStyle w:val="ListParagraph"/>
        <w:numPr>
          <w:ilvl w:val="0"/>
          <w:numId w:val="15"/>
        </w:numPr>
      </w:pPr>
      <w:r w:rsidRPr="00B20262">
        <w:t xml:space="preserve">DG Dialogue Program </w:t>
      </w:r>
    </w:p>
    <w:p w14:paraId="7A29C59E" w14:textId="77777777" w:rsidR="00DC2468" w:rsidRPr="00B20262" w:rsidRDefault="00DC2468" w:rsidP="0054611D">
      <w:pPr>
        <w:pStyle w:val="ListParagraph"/>
        <w:numPr>
          <w:ilvl w:val="0"/>
          <w:numId w:val="15"/>
        </w:numPr>
      </w:pPr>
      <w:r w:rsidRPr="00B20262">
        <w:t>Foundation Education</w:t>
      </w:r>
    </w:p>
    <w:p w14:paraId="70DF6E51" w14:textId="2690C7E3" w:rsidR="00DC2468" w:rsidRDefault="00DC2468" w:rsidP="0054611D">
      <w:pPr>
        <w:pStyle w:val="ListParagraph"/>
        <w:numPr>
          <w:ilvl w:val="0"/>
          <w:numId w:val="15"/>
        </w:numPr>
      </w:pPr>
      <w:r w:rsidRPr="00B20262">
        <w:t>Member Education</w:t>
      </w:r>
    </w:p>
    <w:p w14:paraId="1B511467" w14:textId="303387EB" w:rsidR="005F6094" w:rsidRPr="00B20262" w:rsidRDefault="005F6094" w:rsidP="0054611D">
      <w:pPr>
        <w:pStyle w:val="ListParagraph"/>
        <w:numPr>
          <w:ilvl w:val="0"/>
          <w:numId w:val="15"/>
        </w:numPr>
      </w:pPr>
      <w:r>
        <w:t>Recruitment Preparation Workshop</w:t>
      </w:r>
    </w:p>
    <w:p w14:paraId="7F35B6F8" w14:textId="77777777" w:rsidR="00DC2468" w:rsidRPr="00B20262" w:rsidRDefault="00DC2468" w:rsidP="0054611D">
      <w:pPr>
        <w:pStyle w:val="ListParagraph"/>
        <w:numPr>
          <w:ilvl w:val="0"/>
          <w:numId w:val="15"/>
        </w:numPr>
      </w:pPr>
      <w:r w:rsidRPr="00B20262">
        <w:t>Panhellenic/Interfraternal sponsored/organization program</w:t>
      </w:r>
    </w:p>
    <w:p w14:paraId="0C9BEB93" w14:textId="77777777" w:rsidR="00DC2468" w:rsidRPr="00B20262" w:rsidRDefault="00DC2468" w:rsidP="0054611D">
      <w:pPr>
        <w:pStyle w:val="ListParagraph"/>
        <w:numPr>
          <w:ilvl w:val="0"/>
          <w:numId w:val="15"/>
        </w:numPr>
      </w:pPr>
      <w:r w:rsidRPr="00B20262">
        <w:t>Scholarship Recognition</w:t>
      </w:r>
    </w:p>
    <w:p w14:paraId="722B71CE" w14:textId="2E5A9BDA" w:rsidR="00DC2468" w:rsidRPr="00B20262" w:rsidRDefault="00DC2468" w:rsidP="0054611D">
      <w:pPr>
        <w:pStyle w:val="ListParagraph"/>
        <w:numPr>
          <w:ilvl w:val="0"/>
          <w:numId w:val="15"/>
        </w:numPr>
      </w:pPr>
      <w:r w:rsidRPr="00B20262">
        <w:t>Sen</w:t>
      </w:r>
      <w:r w:rsidR="00803F17" w:rsidRPr="00B20262">
        <w:t>i</w:t>
      </w:r>
      <w:r w:rsidRPr="00B20262">
        <w:t>or Programming Event</w:t>
      </w:r>
    </w:p>
    <w:p w14:paraId="1A0B0541" w14:textId="77777777" w:rsidR="00DC2468" w:rsidRPr="00B20262" w:rsidRDefault="00DC2468" w:rsidP="0054611D">
      <w:pPr>
        <w:pStyle w:val="ListParagraph"/>
        <w:numPr>
          <w:ilvl w:val="0"/>
          <w:numId w:val="15"/>
        </w:numPr>
      </w:pPr>
      <w:r w:rsidRPr="00B20262">
        <w:t>Sisterhood Event</w:t>
      </w:r>
    </w:p>
    <w:p w14:paraId="328CD5D7" w14:textId="77777777" w:rsidR="005F7F19" w:rsidRDefault="00DC2468" w:rsidP="0054611D">
      <w:pPr>
        <w:pStyle w:val="ListParagraph"/>
        <w:numPr>
          <w:ilvl w:val="0"/>
          <w:numId w:val="15"/>
        </w:numPr>
      </w:pPr>
      <w:r w:rsidRPr="00B20262">
        <w:t>Social Event without Alcohol</w:t>
      </w:r>
    </w:p>
    <w:p w14:paraId="492A3E7A" w14:textId="77777777" w:rsidR="004C565D" w:rsidRDefault="004C565D" w:rsidP="005F7F19">
      <w:pPr>
        <w:sectPr w:rsidR="004C565D" w:rsidSect="004C565D">
          <w:type w:val="continuous"/>
          <w:pgSz w:w="12240" w:h="15840"/>
          <w:pgMar w:top="720" w:right="720" w:bottom="720" w:left="720" w:header="288" w:footer="720" w:gutter="0"/>
          <w:cols w:num="2" w:space="720"/>
          <w:titlePg/>
          <w:docGrid w:linePitch="360"/>
        </w:sectPr>
      </w:pPr>
    </w:p>
    <w:p w14:paraId="3D1BDFEB" w14:textId="45C59D24" w:rsidR="005F7F19" w:rsidRDefault="005F7F19" w:rsidP="005F7F19"/>
    <w:p w14:paraId="20828451" w14:textId="6A1AD472" w:rsidR="00DC2C4E" w:rsidRPr="005F7F19" w:rsidRDefault="00814D55" w:rsidP="005F7F19">
      <w:pPr>
        <w:pStyle w:val="Heading2"/>
        <w:rPr>
          <w:color w:val="auto"/>
          <w:sz w:val="22"/>
          <w:szCs w:val="22"/>
        </w:rPr>
      </w:pPr>
      <w:bookmarkStart w:id="13" w:name="_Toc65138296"/>
      <w:r w:rsidRPr="00B20262">
        <w:t>VP: MEMBER EDUCATION</w:t>
      </w:r>
      <w:bookmarkEnd w:id="13"/>
    </w:p>
    <w:p w14:paraId="6E5A42D2" w14:textId="23458D52" w:rsidR="00DC2C4E" w:rsidRDefault="00DC2C4E" w:rsidP="005F7F19">
      <w:r w:rsidRPr="000A4E93">
        <w:t>If you have members that completed the three Oaths but have not yet participated in the Initiation ceremony, please schedule this during fall term if you are able to do so. This should occur at a different time than Initiation for your fall 202</w:t>
      </w:r>
      <w:r>
        <w:t>1</w:t>
      </w:r>
      <w:r w:rsidRPr="000A4E93">
        <w:t xml:space="preserve"> new members.</w:t>
      </w:r>
    </w:p>
    <w:p w14:paraId="17C2641C" w14:textId="04DE27B2" w:rsidR="00DC2C4E" w:rsidRDefault="00D315C6" w:rsidP="005F7F19">
      <w:r>
        <w:t>Initiation Date and Time:</w:t>
      </w:r>
      <w:r w:rsidR="0008754D">
        <w:t xml:space="preserve"> [type here]</w:t>
      </w:r>
      <w:r>
        <w:t xml:space="preserve"> ________________________________________________________</w:t>
      </w:r>
    </w:p>
    <w:p w14:paraId="5FE45384" w14:textId="53D29D79" w:rsidR="00D315C6" w:rsidRPr="00D315C6" w:rsidRDefault="00D315C6" w:rsidP="005F7F19">
      <w:pPr>
        <w:rPr>
          <w:i/>
          <w:iCs/>
        </w:rPr>
      </w:pPr>
      <w:r w:rsidRPr="00D315C6">
        <w:rPr>
          <w:i/>
          <w:iCs/>
        </w:rPr>
        <w:t xml:space="preserve">Note: Initiation must </w:t>
      </w:r>
      <w:r w:rsidR="0008754D">
        <w:rPr>
          <w:i/>
          <w:iCs/>
        </w:rPr>
        <w:t xml:space="preserve">occur </w:t>
      </w:r>
      <w:r w:rsidRPr="00D315C6">
        <w:rPr>
          <w:i/>
          <w:iCs/>
        </w:rPr>
        <w:t>between</w:t>
      </w:r>
      <w:r w:rsidR="0008754D">
        <w:rPr>
          <w:i/>
          <w:iCs/>
        </w:rPr>
        <w:t xml:space="preserve"> the hours of</w:t>
      </w:r>
      <w:r w:rsidRPr="00D315C6">
        <w:rPr>
          <w:i/>
          <w:iCs/>
        </w:rPr>
        <w:t xml:space="preserve"> 9 a.m. and 10 p.m.</w:t>
      </w:r>
    </w:p>
    <w:p w14:paraId="133B54B2" w14:textId="7C4A7096" w:rsidR="00D315C6" w:rsidRDefault="00A8011B" w:rsidP="005F7F19">
      <w:pPr>
        <w:rPr>
          <w:b/>
        </w:rPr>
      </w:pPr>
      <w:r w:rsidRPr="00B20262">
        <w:rPr>
          <w:b/>
        </w:rPr>
        <w:t>1</w:t>
      </w:r>
      <w:r w:rsidR="005F7F19">
        <w:rPr>
          <w:b/>
        </w:rPr>
        <w:t>.</w:t>
      </w:r>
      <w:r w:rsidR="00D315C6">
        <w:rPr>
          <w:b/>
        </w:rPr>
        <w:t xml:space="preserve"> New Member Events</w:t>
      </w:r>
      <w:r w:rsidRPr="00B20262">
        <w:rPr>
          <w:b/>
        </w:rPr>
        <w:t xml:space="preserve"> </w:t>
      </w:r>
    </w:p>
    <w:p w14:paraId="06D222EA" w14:textId="1927497F" w:rsidR="007C343C" w:rsidRPr="00B20262" w:rsidRDefault="007C07EE" w:rsidP="0054611D">
      <w:pPr>
        <w:pStyle w:val="ListParagraph"/>
        <w:numPr>
          <w:ilvl w:val="0"/>
          <w:numId w:val="16"/>
        </w:numPr>
      </w:pPr>
      <w:r w:rsidRPr="00D315C6">
        <w:rPr>
          <w:b/>
        </w:rPr>
        <w:t>New Member Pursuit</w:t>
      </w:r>
      <w:r w:rsidR="00467CCA" w:rsidRPr="00B20262">
        <w:t xml:space="preserve">: Refer to the </w:t>
      </w:r>
      <w:hyperlink r:id="rId28" w:history="1">
        <w:r w:rsidR="00467CCA" w:rsidRPr="005F7F19">
          <w:rPr>
            <w:rStyle w:val="Hyperlink"/>
          </w:rPr>
          <w:t>New Member Pursuit Facilitator's Guide</w:t>
        </w:r>
      </w:hyperlink>
      <w:r w:rsidR="00467CCA" w:rsidRPr="00B20262">
        <w:t xml:space="preserve"> for guidelines to assist with combining weeks for shortened New Member Pursuit for chapters that are required by campus rules to have a shortened new member </w:t>
      </w:r>
      <w:r w:rsidR="000E53E5">
        <w:t>pursuit experience</w:t>
      </w:r>
      <w:r w:rsidR="00467CCA" w:rsidRPr="00B20262">
        <w:t>.</w:t>
      </w:r>
    </w:p>
    <w:p w14:paraId="4FA54991" w14:textId="5D16321C" w:rsidR="007C343C" w:rsidRPr="00B20262" w:rsidRDefault="007C343C" w:rsidP="0054611D">
      <w:pPr>
        <w:pStyle w:val="ListParagraph"/>
        <w:numPr>
          <w:ilvl w:val="0"/>
          <w:numId w:val="16"/>
        </w:numPr>
      </w:pPr>
      <w:r w:rsidRPr="00D315C6">
        <w:rPr>
          <w:b/>
        </w:rPr>
        <w:t>Small Group Facilitator Training</w:t>
      </w:r>
      <w:r w:rsidR="004241A4" w:rsidRPr="00B20262">
        <w:t xml:space="preserve">: </w:t>
      </w:r>
      <w:r w:rsidRPr="00B20262">
        <w:t xml:space="preserve">This is required for all small group facilitators. should be held prior to the start of Bid Day for women selected as small group leaders for the New Member Pursuit. </w:t>
      </w:r>
    </w:p>
    <w:p w14:paraId="1E1E9A7A" w14:textId="4DF9E9C7" w:rsidR="007C343C" w:rsidRPr="00B20262" w:rsidRDefault="007C343C" w:rsidP="0054611D">
      <w:pPr>
        <w:pStyle w:val="ListParagraph"/>
        <w:numPr>
          <w:ilvl w:val="0"/>
          <w:numId w:val="16"/>
        </w:numPr>
      </w:pPr>
      <w:r w:rsidRPr="00D315C6">
        <w:rPr>
          <w:b/>
        </w:rPr>
        <w:t>New Member Retreat</w:t>
      </w:r>
      <w:r w:rsidR="004241A4" w:rsidRPr="00B20262">
        <w:t xml:space="preserve">: </w:t>
      </w:r>
      <w:r w:rsidRPr="00B20262">
        <w:t xml:space="preserve">This is an optional activity that occurs during week </w:t>
      </w:r>
      <w:r w:rsidR="00F31FC2">
        <w:t>four</w:t>
      </w:r>
      <w:r w:rsidRPr="00B20262">
        <w:t xml:space="preserve"> or </w:t>
      </w:r>
      <w:r w:rsidR="00F31FC2">
        <w:t>five</w:t>
      </w:r>
      <w:r w:rsidRPr="00B20262">
        <w:t xml:space="preserve"> of the New Member Pursuit. Check with your chapter's member education adviser or ATC for approval.</w:t>
      </w:r>
    </w:p>
    <w:p w14:paraId="2425338D" w14:textId="5AB6A671" w:rsidR="007C343C" w:rsidRPr="00B20262" w:rsidRDefault="007C343C" w:rsidP="0054611D">
      <w:pPr>
        <w:pStyle w:val="ListParagraph"/>
        <w:numPr>
          <w:ilvl w:val="0"/>
          <w:numId w:val="16"/>
        </w:numPr>
      </w:pPr>
      <w:r w:rsidRPr="00D315C6">
        <w:rPr>
          <w:b/>
        </w:rPr>
        <w:t>Big Sister Training</w:t>
      </w:r>
      <w:r w:rsidR="004241A4" w:rsidRPr="00B20262">
        <w:t xml:space="preserve">: </w:t>
      </w:r>
      <w:r w:rsidRPr="00B20262">
        <w:t xml:space="preserve">Training should be held in week </w:t>
      </w:r>
      <w:r w:rsidR="00F31FC2">
        <w:t>four</w:t>
      </w:r>
      <w:r w:rsidRPr="00B20262">
        <w:t xml:space="preserve"> (and not later than Big/Little Reveal) for all potential big sisters. Big sisters should sign the </w:t>
      </w:r>
      <w:hyperlink r:id="rId29" w:history="1">
        <w:r w:rsidR="000E53E5" w:rsidRPr="000E53E5">
          <w:rPr>
            <w:rStyle w:val="Hyperlink"/>
          </w:rPr>
          <w:t>B</w:t>
        </w:r>
        <w:r w:rsidRPr="000E53E5">
          <w:rPr>
            <w:rStyle w:val="Hyperlink"/>
          </w:rPr>
          <w:t>ig</w:t>
        </w:r>
        <w:r w:rsidR="000E53E5" w:rsidRPr="000E53E5">
          <w:rPr>
            <w:rStyle w:val="Hyperlink"/>
          </w:rPr>
          <w:t>/Little</w:t>
        </w:r>
        <w:r w:rsidRPr="000E53E5">
          <w:rPr>
            <w:rStyle w:val="Hyperlink"/>
          </w:rPr>
          <w:t xml:space="preserve"> </w:t>
        </w:r>
        <w:r w:rsidR="000E53E5" w:rsidRPr="000E53E5">
          <w:rPr>
            <w:rStyle w:val="Hyperlink"/>
          </w:rPr>
          <w:t>P</w:t>
        </w:r>
        <w:r w:rsidRPr="000E53E5">
          <w:rPr>
            <w:rStyle w:val="Hyperlink"/>
          </w:rPr>
          <w:t>romise</w:t>
        </w:r>
        <w:r w:rsidR="000E53E5" w:rsidRPr="000E53E5">
          <w:rPr>
            <w:rStyle w:val="Hyperlink"/>
          </w:rPr>
          <w:t xml:space="preserve"> Form</w:t>
        </w:r>
      </w:hyperlink>
      <w:r w:rsidRPr="00B20262">
        <w:t xml:space="preserve"> and review all expectations of the big/little relationship.</w:t>
      </w:r>
    </w:p>
    <w:p w14:paraId="64E7841B" w14:textId="4C39F749" w:rsidR="007C343C" w:rsidRDefault="007C343C" w:rsidP="0054611D">
      <w:pPr>
        <w:pStyle w:val="ListParagraph"/>
        <w:numPr>
          <w:ilvl w:val="0"/>
          <w:numId w:val="16"/>
        </w:numPr>
      </w:pPr>
      <w:bookmarkStart w:id="14" w:name="_Hlk33700310"/>
      <w:r w:rsidRPr="00D315C6">
        <w:rPr>
          <w:b/>
        </w:rPr>
        <w:t>Big/Little Reveal</w:t>
      </w:r>
      <w:r w:rsidR="004241A4" w:rsidRPr="00B20262">
        <w:t xml:space="preserve">: </w:t>
      </w:r>
      <w:r w:rsidRPr="00B20262">
        <w:t xml:space="preserve">Big/Little Reveal should occur during week </w:t>
      </w:r>
      <w:r w:rsidR="00F31FC2">
        <w:t>six</w:t>
      </w:r>
      <w:r w:rsidRPr="00B20262">
        <w:t xml:space="preserve"> of the new member period. It should not be a surprise to the new members nor labeled as a different event on the calendar. All big sisters are required to attend a training that is to be scheduled prior to big/little matching. </w:t>
      </w:r>
      <w:bookmarkEnd w:id="14"/>
    </w:p>
    <w:p w14:paraId="3165F36A" w14:textId="77059E13" w:rsidR="007C343C" w:rsidRDefault="007C343C" w:rsidP="0054611D">
      <w:pPr>
        <w:pStyle w:val="ListParagraph"/>
        <w:numPr>
          <w:ilvl w:val="0"/>
          <w:numId w:val="16"/>
        </w:numPr>
      </w:pPr>
      <w:r w:rsidRPr="00D315C6">
        <w:rPr>
          <w:b/>
        </w:rPr>
        <w:t>Vote to Initiate</w:t>
      </w:r>
      <w:r w:rsidR="004241A4" w:rsidRPr="00B20262">
        <w:t xml:space="preserve">: </w:t>
      </w:r>
      <w:r w:rsidR="000E53E5">
        <w:t xml:space="preserve">The </w:t>
      </w:r>
      <w:r w:rsidRPr="00B20262">
        <w:t xml:space="preserve">Vote to Initiate occurs during week </w:t>
      </w:r>
      <w:r w:rsidR="00F31FC2">
        <w:t>six</w:t>
      </w:r>
      <w:r w:rsidRPr="00B20262">
        <w:t xml:space="preserve"> of the new member period. The vote should occur during a formal or business meeting.</w:t>
      </w:r>
    </w:p>
    <w:p w14:paraId="2D8E3F42" w14:textId="0B1B78ED" w:rsidR="00D315C6" w:rsidRDefault="00D315C6" w:rsidP="005F7F19">
      <w:r>
        <w:t>Small Group Leader Training Date:</w:t>
      </w:r>
      <w:r w:rsidR="0008754D">
        <w:t xml:space="preserve"> [type here]</w:t>
      </w:r>
      <w:r>
        <w:t xml:space="preserve"> ________________________________________________</w:t>
      </w:r>
    </w:p>
    <w:p w14:paraId="40F9606A" w14:textId="318F5D9B" w:rsidR="00D315C6" w:rsidRDefault="00D315C6" w:rsidP="005F7F19">
      <w:r>
        <w:t xml:space="preserve">New Member Meeting – Intro 1: </w:t>
      </w:r>
      <w:r w:rsidR="0008754D">
        <w:t xml:space="preserve">[type here] </w:t>
      </w:r>
      <w:r>
        <w:t>____________________________________________________</w:t>
      </w:r>
    </w:p>
    <w:p w14:paraId="499A120B" w14:textId="0EA001BA" w:rsidR="00D315C6" w:rsidRPr="00B20262" w:rsidRDefault="00D315C6" w:rsidP="00D315C6">
      <w:r>
        <w:t xml:space="preserve">New Member Meeting – Intro 2: </w:t>
      </w:r>
      <w:r w:rsidR="0008754D">
        <w:t xml:space="preserve">[type here] </w:t>
      </w:r>
      <w:r>
        <w:t>____________________________________________________</w:t>
      </w:r>
    </w:p>
    <w:p w14:paraId="36B3196C" w14:textId="047BA496" w:rsidR="00D315C6" w:rsidRPr="00B20262" w:rsidRDefault="00D315C6" w:rsidP="00D315C6">
      <w:r>
        <w:t>New Member Meeting – Intro 3:</w:t>
      </w:r>
      <w:r w:rsidR="0008754D">
        <w:t xml:space="preserve"> [type here]</w:t>
      </w:r>
      <w:r>
        <w:t xml:space="preserve"> ____________________________________________________</w:t>
      </w:r>
    </w:p>
    <w:p w14:paraId="0FE30D84" w14:textId="21FF0BFC" w:rsidR="00D315C6" w:rsidRPr="00B20262" w:rsidRDefault="00D315C6" w:rsidP="00D315C6">
      <w:r>
        <w:t xml:space="preserve">New Member Meeting – Intro 4: </w:t>
      </w:r>
      <w:r w:rsidR="0008754D">
        <w:t xml:space="preserve">[type here] </w:t>
      </w:r>
      <w:r>
        <w:t>____________________________________________________</w:t>
      </w:r>
    </w:p>
    <w:p w14:paraId="434F05B0" w14:textId="1583BF6F" w:rsidR="00D315C6" w:rsidRDefault="00D315C6" w:rsidP="005F7F19">
      <w:r>
        <w:lastRenderedPageBreak/>
        <w:t xml:space="preserve">New Member Meeting – Week 1: </w:t>
      </w:r>
      <w:r w:rsidR="0008754D">
        <w:t xml:space="preserve">[type here] </w:t>
      </w:r>
      <w:r>
        <w:t>__________________________________________________</w:t>
      </w:r>
    </w:p>
    <w:p w14:paraId="7C0A3DEE" w14:textId="24E82FE1" w:rsidR="0008754D" w:rsidRDefault="0008754D" w:rsidP="0008754D">
      <w:r>
        <w:t>New Member Meeting – Week 2: [type here] __________________________________________________</w:t>
      </w:r>
    </w:p>
    <w:p w14:paraId="2FF6D05E" w14:textId="56550452" w:rsidR="0008754D" w:rsidRDefault="0008754D" w:rsidP="0008754D">
      <w:r>
        <w:t>New Member Meeting – Week 3: [type here] __________________________________________________</w:t>
      </w:r>
    </w:p>
    <w:p w14:paraId="2AA47832" w14:textId="3A96A5D9" w:rsidR="0008754D" w:rsidRDefault="0008754D" w:rsidP="0008754D">
      <w:r>
        <w:t>New Member Meeting – Week 4: [type here] __________________________________________________</w:t>
      </w:r>
    </w:p>
    <w:p w14:paraId="02A3EC09" w14:textId="05D73764" w:rsidR="0008754D" w:rsidRDefault="0008754D" w:rsidP="0008754D">
      <w:r>
        <w:t>New Member Meeting – Week 5: [type here] __________________________________________________</w:t>
      </w:r>
    </w:p>
    <w:p w14:paraId="65A2CEE3" w14:textId="1137049E" w:rsidR="0008754D" w:rsidRDefault="0008754D" w:rsidP="0008754D">
      <w:r>
        <w:t>New Member Meeting – Week 6: [type here] __________________________________________________</w:t>
      </w:r>
    </w:p>
    <w:p w14:paraId="78633633" w14:textId="42E43089" w:rsidR="00D315C6" w:rsidRDefault="00D315C6" w:rsidP="00D315C6">
      <w:r>
        <w:t>Big/Little Reveal Date:</w:t>
      </w:r>
      <w:r w:rsidR="0008754D">
        <w:t xml:space="preserve"> [type here] </w:t>
      </w:r>
      <w:r>
        <w:t>____________________________________________________________</w:t>
      </w:r>
    </w:p>
    <w:p w14:paraId="5ABCBE75" w14:textId="241C849B" w:rsidR="00D315C6" w:rsidRDefault="00D315C6" w:rsidP="00D315C6">
      <w:r>
        <w:t xml:space="preserve">Date of Vote to Initiate: </w:t>
      </w:r>
      <w:r w:rsidR="0008754D">
        <w:t xml:space="preserve">[type here] </w:t>
      </w:r>
      <w:r>
        <w:t>___________________________________________________________</w:t>
      </w:r>
    </w:p>
    <w:p w14:paraId="3595F022" w14:textId="72A2A008" w:rsidR="0008754D" w:rsidRDefault="0008754D" w:rsidP="0008754D">
      <w:r>
        <w:t>New Member Meeting – Week 7: [type here] __________________________________________________</w:t>
      </w:r>
    </w:p>
    <w:p w14:paraId="542A1CCB" w14:textId="794E10F0" w:rsidR="0008754D" w:rsidRDefault="0008754D" w:rsidP="0008754D">
      <w:r>
        <w:t>New Member Meeting – Week 8: [type here] __________________________________________________</w:t>
      </w:r>
    </w:p>
    <w:p w14:paraId="6E9F8CC8" w14:textId="0F3D096D" w:rsidR="0008754D" w:rsidRDefault="0008754D" w:rsidP="0008754D">
      <w:r>
        <w:t>New Member Meeting – Week 9: [type here] __________________________________________________</w:t>
      </w:r>
    </w:p>
    <w:p w14:paraId="4D2FFE20" w14:textId="08350EFA" w:rsidR="008D1BF4" w:rsidRDefault="007C343C" w:rsidP="005F7F19">
      <w:r w:rsidRPr="00B20262">
        <w:t xml:space="preserve">New members recruited through </w:t>
      </w:r>
      <w:r w:rsidR="0008754D">
        <w:t>Continuous Open Bidding (</w:t>
      </w:r>
      <w:r w:rsidRPr="00B20262">
        <w:t>COB</w:t>
      </w:r>
      <w:r w:rsidR="0008754D">
        <w:t>)</w:t>
      </w:r>
      <w:r w:rsidRPr="00B20262">
        <w:t xml:space="preserve"> can join up to week </w:t>
      </w:r>
      <w:r w:rsidR="00F31FC2">
        <w:t>three</w:t>
      </w:r>
      <w:r w:rsidRPr="00B20262">
        <w:t xml:space="preserve"> of an existing new member period. Since new members are attending both new member meetings and chapter meetings, new members can choose </w:t>
      </w:r>
      <w:proofErr w:type="gramStart"/>
      <w:r w:rsidRPr="00B20262">
        <w:t>two chapter</w:t>
      </w:r>
      <w:proofErr w:type="gramEnd"/>
      <w:r w:rsidRPr="00B20262">
        <w:t xml:space="preserve"> meetings to miss. Excused absence reasons from BLSRs do not apply to these absences.</w:t>
      </w:r>
    </w:p>
    <w:p w14:paraId="26AAB748" w14:textId="6DCD218C" w:rsidR="009E411F" w:rsidRDefault="008D1BF4" w:rsidP="005F7F19">
      <w:r>
        <w:rPr>
          <w:iCs/>
        </w:rPr>
        <w:t xml:space="preserve">There are several “introductory week” meetings.  One of these is required. The others can be used for chapters that start COB early/prior to primary recruitment. </w:t>
      </w:r>
    </w:p>
    <w:p w14:paraId="2E1B84D7" w14:textId="343B3637" w:rsidR="00163222" w:rsidRPr="00B20262" w:rsidRDefault="00163222" w:rsidP="005F7F19">
      <w:r w:rsidRPr="00B20262">
        <w:rPr>
          <w:b/>
        </w:rPr>
        <w:t>2</w:t>
      </w:r>
      <w:r w:rsidR="005F7F19">
        <w:t>.</w:t>
      </w:r>
      <w:r w:rsidR="008A04AD" w:rsidRPr="00B20262">
        <w:rPr>
          <w:b/>
        </w:rPr>
        <w:t xml:space="preserve"> Pi Alpha Ceremony</w:t>
      </w:r>
      <w:r w:rsidR="008A04AD" w:rsidRPr="00B20262">
        <w:t>:  Pi Alpha must occur within seven days of Bid Day.</w:t>
      </w:r>
      <w:r w:rsidR="00DE4AB5" w:rsidRPr="00B20262">
        <w:t xml:space="preserve">  </w:t>
      </w:r>
      <w:r w:rsidR="008A04AD" w:rsidRPr="00B20262">
        <w:t xml:space="preserve">  </w:t>
      </w:r>
    </w:p>
    <w:p w14:paraId="2B194900" w14:textId="2F481009" w:rsidR="00BD2B80" w:rsidRDefault="00523C01" w:rsidP="005F7F19">
      <w:r>
        <w:t>D</w:t>
      </w:r>
      <w:r w:rsidR="00DE4AB5" w:rsidRPr="00B20262">
        <w:t>ate of Bid Day</w:t>
      </w:r>
      <w:r>
        <w:t>:</w:t>
      </w:r>
      <w:r w:rsidR="00DE4AB5" w:rsidRPr="00B20262">
        <w:t xml:space="preserve"> </w:t>
      </w:r>
      <w:r w:rsidR="0008754D">
        <w:t xml:space="preserve">[type here] </w:t>
      </w:r>
      <w:r w:rsidR="00DE4AB5" w:rsidRPr="00B20262">
        <w:t>____________________________________________________</w:t>
      </w:r>
      <w:r>
        <w:t>______________</w:t>
      </w:r>
    </w:p>
    <w:p w14:paraId="154CB7E8" w14:textId="1CF72190" w:rsidR="00523C01" w:rsidRPr="00B20262" w:rsidRDefault="00523C01" w:rsidP="005F7F19">
      <w:r>
        <w:t>Date of Pi Alpha Ceremony:</w:t>
      </w:r>
      <w:r w:rsidR="0008754D">
        <w:t xml:space="preserve"> [type here]</w:t>
      </w:r>
      <w:r>
        <w:t xml:space="preserve"> _______________________________________________________</w:t>
      </w:r>
    </w:p>
    <w:p w14:paraId="17A041BF" w14:textId="3EF50D52" w:rsidR="00DE4AB5" w:rsidRPr="0089446F" w:rsidRDefault="006E6252" w:rsidP="005F7F19">
      <w:pPr>
        <w:rPr>
          <w:i/>
        </w:rPr>
      </w:pPr>
      <w:r w:rsidRPr="0089446F">
        <w:rPr>
          <w:i/>
        </w:rPr>
        <w:t xml:space="preserve">Note: Consider scheduling Pi Alpha on Bid Day.  </w:t>
      </w:r>
    </w:p>
    <w:p w14:paraId="3D79BF32" w14:textId="4CA32AF0" w:rsidR="003A41BD" w:rsidRPr="00B20262" w:rsidRDefault="00227FD6" w:rsidP="005F7F19">
      <w:pPr>
        <w:rPr>
          <w:b/>
        </w:rPr>
      </w:pPr>
      <w:r w:rsidRPr="00B20262">
        <w:rPr>
          <w:b/>
        </w:rPr>
        <w:t>3</w:t>
      </w:r>
      <w:r w:rsidR="005F7F19">
        <w:rPr>
          <w:b/>
        </w:rPr>
        <w:t xml:space="preserve">. </w:t>
      </w:r>
      <w:r w:rsidRPr="00B20262">
        <w:rPr>
          <w:b/>
        </w:rPr>
        <w:t>Inspiration &amp; Initiation</w:t>
      </w:r>
    </w:p>
    <w:p w14:paraId="17D04588" w14:textId="6DC8B6C7" w:rsidR="007D7587" w:rsidRPr="00523C01" w:rsidRDefault="007D7587" w:rsidP="0054611D">
      <w:pPr>
        <w:pStyle w:val="ListParagraph"/>
        <w:numPr>
          <w:ilvl w:val="0"/>
          <w:numId w:val="17"/>
        </w:numPr>
        <w:rPr>
          <w:rFonts w:eastAsia="Times New Roman" w:cs="Arial"/>
        </w:rPr>
      </w:pPr>
      <w:r w:rsidRPr="00523C01">
        <w:rPr>
          <w:rFonts w:eastAsia="Times New Roman" w:cs="Arial"/>
          <w:b/>
        </w:rPr>
        <w:t>Initiation Rehearsal/Practice</w:t>
      </w:r>
      <w:r w:rsidRPr="00523C01">
        <w:rPr>
          <w:rFonts w:eastAsia="Times New Roman" w:cs="Arial"/>
        </w:rPr>
        <w:t>: </w:t>
      </w:r>
      <w:r w:rsidR="00DC7367" w:rsidRPr="00523C01">
        <w:rPr>
          <w:rFonts w:eastAsia="Times New Roman" w:cs="Arial"/>
        </w:rPr>
        <w:t>This practice is h</w:t>
      </w:r>
      <w:r w:rsidRPr="00523C01">
        <w:rPr>
          <w:rFonts w:eastAsia="Times New Roman" w:cs="Arial"/>
        </w:rPr>
        <w:t>eld prior to Initiation</w:t>
      </w:r>
      <w:r w:rsidR="003B1AB2" w:rsidRPr="00523C01">
        <w:rPr>
          <w:rFonts w:eastAsia="Times New Roman" w:cs="Arial"/>
        </w:rPr>
        <w:t xml:space="preserve"> and is r</w:t>
      </w:r>
      <w:r w:rsidRPr="00523C01">
        <w:rPr>
          <w:rFonts w:eastAsia="Times New Roman" w:cs="Arial"/>
        </w:rPr>
        <w:t>equired for big sisters/sponsors and any officer or member with a speaking part.</w:t>
      </w:r>
    </w:p>
    <w:p w14:paraId="526B00B3" w14:textId="5B454114" w:rsidR="007D7587" w:rsidRPr="00523C01" w:rsidRDefault="007D7587" w:rsidP="0054611D">
      <w:pPr>
        <w:pStyle w:val="ListParagraph"/>
        <w:numPr>
          <w:ilvl w:val="0"/>
          <w:numId w:val="17"/>
        </w:numPr>
        <w:rPr>
          <w:rFonts w:eastAsia="Times New Roman" w:cs="Arial"/>
        </w:rPr>
      </w:pPr>
      <w:r w:rsidRPr="00523C01">
        <w:rPr>
          <w:rFonts w:eastAsia="Times New Roman" w:cs="Arial"/>
          <w:b/>
        </w:rPr>
        <w:t>Inspiration</w:t>
      </w:r>
      <w:r w:rsidRPr="00523C01">
        <w:rPr>
          <w:rFonts w:eastAsia="Times New Roman" w:cs="Arial"/>
        </w:rPr>
        <w:t>: </w:t>
      </w:r>
      <w:r w:rsidR="003B1AB2" w:rsidRPr="00523C01">
        <w:rPr>
          <w:rFonts w:eastAsia="Times New Roman" w:cs="Arial"/>
        </w:rPr>
        <w:t>Inspiration is h</w:t>
      </w:r>
      <w:r w:rsidRPr="00523C01">
        <w:rPr>
          <w:rFonts w:eastAsia="Times New Roman" w:cs="Arial"/>
        </w:rPr>
        <w:t xml:space="preserve">eld the day before Initiation. The event must occur between 9 a.m. and 10 p.m. and within seven days of the week </w:t>
      </w:r>
      <w:r w:rsidR="00F31FC2" w:rsidRPr="00523C01">
        <w:rPr>
          <w:rFonts w:eastAsia="Times New Roman" w:cs="Arial"/>
        </w:rPr>
        <w:t>eight</w:t>
      </w:r>
      <w:r w:rsidRPr="00523C01">
        <w:rPr>
          <w:rFonts w:eastAsia="Times New Roman" w:cs="Arial"/>
        </w:rPr>
        <w:t xml:space="preserve"> new member meeting. </w:t>
      </w:r>
    </w:p>
    <w:p w14:paraId="13223B4E" w14:textId="102155BC" w:rsidR="007D7587" w:rsidRPr="00523C01" w:rsidRDefault="007D7587" w:rsidP="0054611D">
      <w:pPr>
        <w:pStyle w:val="ListParagraph"/>
        <w:numPr>
          <w:ilvl w:val="0"/>
          <w:numId w:val="17"/>
        </w:numPr>
        <w:rPr>
          <w:rFonts w:eastAsia="Times New Roman" w:cs="Arial"/>
        </w:rPr>
      </w:pPr>
      <w:r w:rsidRPr="00523C01">
        <w:rPr>
          <w:rFonts w:eastAsia="Times New Roman" w:cs="Arial"/>
          <w:b/>
        </w:rPr>
        <w:t>Initiation</w:t>
      </w:r>
      <w:r w:rsidRPr="00523C01">
        <w:rPr>
          <w:rFonts w:eastAsia="Times New Roman" w:cs="Arial"/>
        </w:rPr>
        <w:t xml:space="preserve">: The event must occur between 9 a.m. and 10 p.m. and within seven days of the week </w:t>
      </w:r>
      <w:r w:rsidR="00F31FC2" w:rsidRPr="00523C01">
        <w:rPr>
          <w:rFonts w:eastAsia="Times New Roman" w:cs="Arial"/>
        </w:rPr>
        <w:t>eight</w:t>
      </w:r>
      <w:r w:rsidRPr="00523C01">
        <w:rPr>
          <w:rFonts w:eastAsia="Times New Roman" w:cs="Arial"/>
        </w:rPr>
        <w:t xml:space="preserve"> new member meeting.</w:t>
      </w:r>
    </w:p>
    <w:p w14:paraId="1E1C906C" w14:textId="0ADC8FD6" w:rsidR="007D7587" w:rsidRDefault="007D7587" w:rsidP="0054611D">
      <w:pPr>
        <w:pStyle w:val="ListParagraph"/>
        <w:numPr>
          <w:ilvl w:val="0"/>
          <w:numId w:val="17"/>
        </w:numPr>
        <w:rPr>
          <w:rFonts w:eastAsia="Times New Roman" w:cs="Arial"/>
        </w:rPr>
      </w:pPr>
      <w:r w:rsidRPr="00523C01">
        <w:rPr>
          <w:rFonts w:eastAsia="Times New Roman" w:cs="Arial"/>
          <w:b/>
        </w:rPr>
        <w:t>Initiation Celebration</w:t>
      </w:r>
      <w:r w:rsidRPr="00523C01">
        <w:rPr>
          <w:rFonts w:eastAsia="Times New Roman" w:cs="Arial"/>
        </w:rPr>
        <w:t>: </w:t>
      </w:r>
      <w:r w:rsidR="00DC7367" w:rsidRPr="00523C01">
        <w:rPr>
          <w:rFonts w:eastAsia="Times New Roman" w:cs="Arial"/>
        </w:rPr>
        <w:t>This celebration is h</w:t>
      </w:r>
      <w:r w:rsidRPr="00523C01">
        <w:rPr>
          <w:rFonts w:eastAsia="Times New Roman" w:cs="Arial"/>
        </w:rPr>
        <w:t xml:space="preserve">eld immediately following Initiation. No events with alcohol may be scheduled </w:t>
      </w:r>
      <w:r w:rsidR="00B361A7" w:rsidRPr="00523C01">
        <w:rPr>
          <w:rFonts w:eastAsia="Times New Roman" w:cs="Arial"/>
        </w:rPr>
        <w:t>24</w:t>
      </w:r>
      <w:r w:rsidRPr="00523C01">
        <w:rPr>
          <w:rFonts w:eastAsia="Times New Roman" w:cs="Arial"/>
        </w:rPr>
        <w:t xml:space="preserve"> hours prior to the Initiation Celebration or 24 hours after.</w:t>
      </w:r>
    </w:p>
    <w:p w14:paraId="4A86C4A8" w14:textId="30E65BE2" w:rsidR="00523C01" w:rsidRDefault="00523C01" w:rsidP="00523C01">
      <w:pPr>
        <w:rPr>
          <w:rFonts w:eastAsia="Times New Roman" w:cs="Arial"/>
        </w:rPr>
      </w:pPr>
      <w:r>
        <w:rPr>
          <w:rFonts w:eastAsia="Times New Roman" w:cs="Arial"/>
        </w:rPr>
        <w:t>Initiation Rehearsal/Practice Date &amp; Time:</w:t>
      </w:r>
      <w:r w:rsidR="0008754D">
        <w:rPr>
          <w:rFonts w:eastAsia="Times New Roman" w:cs="Arial"/>
        </w:rPr>
        <w:t xml:space="preserve"> </w:t>
      </w:r>
      <w:r w:rsidR="0008754D">
        <w:t>[type here]</w:t>
      </w:r>
      <w:r>
        <w:rPr>
          <w:rFonts w:eastAsia="Times New Roman" w:cs="Arial"/>
        </w:rPr>
        <w:t xml:space="preserve"> _________________________________________</w:t>
      </w:r>
    </w:p>
    <w:p w14:paraId="28F50A29" w14:textId="698A31B8" w:rsidR="00523C01" w:rsidRDefault="00523C01" w:rsidP="00523C01">
      <w:pPr>
        <w:rPr>
          <w:rFonts w:eastAsia="Times New Roman" w:cs="Arial"/>
        </w:rPr>
      </w:pPr>
      <w:r>
        <w:rPr>
          <w:rFonts w:eastAsia="Times New Roman" w:cs="Arial"/>
        </w:rPr>
        <w:t>Inspiration Date &amp; Time:</w:t>
      </w:r>
      <w:r w:rsidR="0008754D">
        <w:rPr>
          <w:rFonts w:eastAsia="Times New Roman" w:cs="Arial"/>
        </w:rPr>
        <w:t xml:space="preserve"> </w:t>
      </w:r>
      <w:r w:rsidR="0008754D">
        <w:t>[type here]</w:t>
      </w:r>
      <w:r>
        <w:rPr>
          <w:rFonts w:eastAsia="Times New Roman" w:cs="Arial"/>
        </w:rPr>
        <w:t xml:space="preserve"> ___________________________________________________________</w:t>
      </w:r>
    </w:p>
    <w:p w14:paraId="59ED5F3A" w14:textId="4EB56C7F" w:rsidR="00523C01" w:rsidRDefault="00523C01" w:rsidP="00523C01">
      <w:pPr>
        <w:rPr>
          <w:rFonts w:eastAsia="Times New Roman" w:cs="Arial"/>
        </w:rPr>
      </w:pPr>
      <w:r>
        <w:rPr>
          <w:rFonts w:eastAsia="Times New Roman" w:cs="Arial"/>
        </w:rPr>
        <w:t xml:space="preserve">Initiation Date &amp; Time: </w:t>
      </w:r>
      <w:r w:rsidR="0008754D">
        <w:t xml:space="preserve">[type here] </w:t>
      </w:r>
      <w:r>
        <w:rPr>
          <w:rFonts w:eastAsia="Times New Roman" w:cs="Arial"/>
        </w:rPr>
        <w:t>_____________________________________________________________</w:t>
      </w:r>
    </w:p>
    <w:p w14:paraId="65067485" w14:textId="5FA3DCDC" w:rsidR="00523C01" w:rsidRPr="00523C01" w:rsidRDefault="00523C01" w:rsidP="00523C01">
      <w:pPr>
        <w:rPr>
          <w:rFonts w:eastAsia="Times New Roman" w:cs="Arial"/>
        </w:rPr>
      </w:pPr>
      <w:r>
        <w:rPr>
          <w:rFonts w:eastAsia="Times New Roman" w:cs="Arial"/>
        </w:rPr>
        <w:t>Initiation Celebration Date &amp;Time:</w:t>
      </w:r>
      <w:r w:rsidR="0008754D">
        <w:rPr>
          <w:rFonts w:eastAsia="Times New Roman" w:cs="Arial"/>
        </w:rPr>
        <w:t xml:space="preserve"> </w:t>
      </w:r>
      <w:r w:rsidR="0008754D">
        <w:t>[type here]</w:t>
      </w:r>
      <w:r>
        <w:rPr>
          <w:rFonts w:eastAsia="Times New Roman" w:cs="Arial"/>
        </w:rPr>
        <w:t xml:space="preserve"> _________________________________________________</w:t>
      </w:r>
    </w:p>
    <w:p w14:paraId="2629F3A5" w14:textId="6EA6D1E0" w:rsidR="005F7F19" w:rsidRPr="0089446F" w:rsidRDefault="00A318FC" w:rsidP="005F7F19">
      <w:pPr>
        <w:rPr>
          <w:iCs/>
        </w:rPr>
      </w:pPr>
      <w:r w:rsidRPr="0089446F">
        <w:rPr>
          <w:iCs/>
        </w:rPr>
        <w:t xml:space="preserve">No events with alcohol may be scheduled </w:t>
      </w:r>
      <w:r w:rsidR="00B361A7" w:rsidRPr="0089446F">
        <w:rPr>
          <w:iCs/>
        </w:rPr>
        <w:t>24</w:t>
      </w:r>
      <w:r w:rsidR="002A1B72" w:rsidRPr="0089446F">
        <w:rPr>
          <w:iCs/>
        </w:rPr>
        <w:t xml:space="preserve"> </w:t>
      </w:r>
      <w:r w:rsidRPr="0089446F">
        <w:rPr>
          <w:iCs/>
        </w:rPr>
        <w:t>hours prior to Inspiration/Initiation or 24 hours after.</w:t>
      </w:r>
    </w:p>
    <w:p w14:paraId="2BC516CF" w14:textId="1E570F96" w:rsidR="00E14677" w:rsidRPr="0089446F" w:rsidRDefault="00E14677" w:rsidP="005F7F19">
      <w:pPr>
        <w:rPr>
          <w:iCs/>
        </w:rPr>
      </w:pPr>
      <w:r w:rsidRPr="0089446F">
        <w:rPr>
          <w:iCs/>
        </w:rPr>
        <w:lastRenderedPageBreak/>
        <w:t xml:space="preserve">If you have multiple </w:t>
      </w:r>
      <w:r w:rsidR="00971B82">
        <w:rPr>
          <w:iCs/>
        </w:rPr>
        <w:t>new members</w:t>
      </w:r>
      <w:r w:rsidRPr="0089446F">
        <w:rPr>
          <w:iCs/>
        </w:rPr>
        <w:t xml:space="preserve"> class</w:t>
      </w:r>
      <w:r w:rsidR="00E003DD" w:rsidRPr="0089446F">
        <w:rPr>
          <w:iCs/>
        </w:rPr>
        <w:t>es per term</w:t>
      </w:r>
      <w:r w:rsidRPr="0089446F">
        <w:rPr>
          <w:iCs/>
        </w:rPr>
        <w:t xml:space="preserve"> or during the year, </w:t>
      </w:r>
      <w:r w:rsidR="004831A3" w:rsidRPr="0089446F">
        <w:rPr>
          <w:iCs/>
        </w:rPr>
        <w:t xml:space="preserve">print/complete </w:t>
      </w:r>
      <w:r w:rsidRPr="0089446F">
        <w:rPr>
          <w:iCs/>
        </w:rPr>
        <w:t>multiple copies of th</w:t>
      </w:r>
      <w:r w:rsidR="00E003DD" w:rsidRPr="0089446F">
        <w:rPr>
          <w:iCs/>
        </w:rPr>
        <w:t>e</w:t>
      </w:r>
      <w:r w:rsidR="00162D6E" w:rsidRPr="0089446F">
        <w:rPr>
          <w:iCs/>
        </w:rPr>
        <w:t xml:space="preserve"> sections 1-3</w:t>
      </w:r>
      <w:r w:rsidRPr="0089446F">
        <w:rPr>
          <w:iCs/>
        </w:rPr>
        <w:t>.</w:t>
      </w:r>
    </w:p>
    <w:p w14:paraId="1BC15F88" w14:textId="13E36A43" w:rsidR="004831A3" w:rsidRDefault="004831A3" w:rsidP="005F7F19">
      <w:r w:rsidRPr="00B20262">
        <w:rPr>
          <w:b/>
        </w:rPr>
        <w:t>4</w:t>
      </w:r>
      <w:r w:rsidR="005F7F19">
        <w:t xml:space="preserve">. </w:t>
      </w:r>
      <w:r w:rsidRPr="00B20262">
        <w:rPr>
          <w:b/>
        </w:rPr>
        <w:t>Scholarship Recognition</w:t>
      </w:r>
      <w:r w:rsidRPr="00B20262">
        <w:t>: Recognize your members and new members each term for their academic performance. See the </w:t>
      </w:r>
      <w:hyperlink r:id="rId30" w:history="1">
        <w:r w:rsidRPr="005F7F19">
          <w:rPr>
            <w:rStyle w:val="Hyperlink"/>
          </w:rPr>
          <w:t>Scholarship Handbook: DG Smart Guide</w:t>
        </w:r>
        <w:r w:rsidRPr="005F7F19">
          <w:rPr>
            <w:rStyle w:val="Hyperlink"/>
            <w:rFonts w:ascii="Cambria" w:hAnsi="Cambria"/>
            <w:sz w:val="24"/>
            <w:szCs w:val="24"/>
          </w:rPr>
          <w:t> </w:t>
        </w:r>
      </w:hyperlink>
      <w:r w:rsidRPr="00B20262">
        <w:t>for ideas.</w:t>
      </w:r>
    </w:p>
    <w:p w14:paraId="16703F38" w14:textId="41CF56E5" w:rsidR="00523C01" w:rsidRDefault="00523C01" w:rsidP="005F7F19">
      <w:r>
        <w:t>Scholarship Recognition Date (Fall):</w:t>
      </w:r>
      <w:r w:rsidR="0008754D">
        <w:t xml:space="preserve"> [type here]</w:t>
      </w:r>
      <w:r>
        <w:t xml:space="preserve"> ________________________________________________</w:t>
      </w:r>
    </w:p>
    <w:p w14:paraId="6FBC6F91" w14:textId="2F28B487" w:rsidR="00523C01" w:rsidRDefault="00523C01" w:rsidP="00523C01">
      <w:r>
        <w:t xml:space="preserve">Scholarship Recognition Date (Winter): </w:t>
      </w:r>
      <w:r w:rsidR="0008754D">
        <w:t xml:space="preserve">[type here] </w:t>
      </w:r>
      <w:r>
        <w:t>____________________________________________</w:t>
      </w:r>
      <w:r w:rsidR="0008754D">
        <w:t>_</w:t>
      </w:r>
    </w:p>
    <w:p w14:paraId="794F9669" w14:textId="14BB80B9" w:rsidR="004831A3" w:rsidRPr="00523C01" w:rsidRDefault="00523C01" w:rsidP="00523C01">
      <w:r>
        <w:t xml:space="preserve">Scholarship Recognition Date (Spring): </w:t>
      </w:r>
      <w:r w:rsidR="0008754D">
        <w:t xml:space="preserve">[type here] </w:t>
      </w:r>
      <w:r>
        <w:t>_____________________________________________</w:t>
      </w:r>
    </w:p>
    <w:p w14:paraId="50CE8AA6" w14:textId="77777777" w:rsidR="000E53E5" w:rsidRDefault="000E53E5">
      <w:pPr>
        <w:rPr>
          <w:rFonts w:eastAsiaTheme="majorEastAsia" w:cstheme="majorBidi"/>
          <w:b/>
          <w:bCs/>
          <w:color w:val="25408F"/>
          <w:sz w:val="24"/>
          <w:szCs w:val="26"/>
        </w:rPr>
      </w:pPr>
      <w:r>
        <w:br w:type="page"/>
      </w:r>
    </w:p>
    <w:p w14:paraId="28D2C07C" w14:textId="2C1C329D" w:rsidR="005D621F" w:rsidRPr="006A1BD6" w:rsidRDefault="00991CDE" w:rsidP="006A1BD6">
      <w:pPr>
        <w:pStyle w:val="Heading2"/>
      </w:pPr>
      <w:bookmarkStart w:id="15" w:name="_Toc65138297"/>
      <w:r w:rsidRPr="00B20262">
        <w:lastRenderedPageBreak/>
        <w:t>VP: MEMBERSHIP</w:t>
      </w:r>
      <w:bookmarkEnd w:id="15"/>
    </w:p>
    <w:p w14:paraId="756543D8" w14:textId="2E828233" w:rsidR="009165CA" w:rsidRDefault="005D621F" w:rsidP="005F7F19">
      <w:r w:rsidRPr="00B20262">
        <w:rPr>
          <w:b/>
        </w:rPr>
        <w:t>1</w:t>
      </w:r>
      <w:r w:rsidR="005F7F19">
        <w:t>.</w:t>
      </w:r>
      <w:r w:rsidRPr="00B20262">
        <w:rPr>
          <w:b/>
        </w:rPr>
        <w:t xml:space="preserve"> Primary Recruitment Events</w:t>
      </w:r>
      <w:r w:rsidR="009165CA" w:rsidRPr="00B20262">
        <w:rPr>
          <w:b/>
        </w:rPr>
        <w:t xml:space="preserve">: </w:t>
      </w:r>
      <w:r w:rsidR="009165CA" w:rsidRPr="00B20262">
        <w:t>Consult campus Panhellenic for recruitment schedule. If the recruitment round begins and ends on the same day, put the same date for the begin and end date.</w:t>
      </w:r>
    </w:p>
    <w:p w14:paraId="5FC9AC14" w14:textId="1B80B481" w:rsidR="00523C01" w:rsidRDefault="00523C01" w:rsidP="005F7F19">
      <w:r>
        <w:t xml:space="preserve">Primary Recruitment Round 1 – Start: </w:t>
      </w:r>
      <w:r w:rsidR="0008754D">
        <w:t xml:space="preserve">[type here] </w:t>
      </w:r>
      <w:r>
        <w:t>_____________________________________________</w:t>
      </w:r>
    </w:p>
    <w:p w14:paraId="44DFBE5E" w14:textId="01B5818A" w:rsidR="00523C01" w:rsidRPr="00B20262" w:rsidRDefault="00523C01" w:rsidP="00523C01">
      <w:r>
        <w:t>Primary Recruitment Round 1 – End:</w:t>
      </w:r>
      <w:r w:rsidR="0008754D">
        <w:t xml:space="preserve"> [type here]</w:t>
      </w:r>
      <w:r>
        <w:t xml:space="preserve"> ______________________________________________</w:t>
      </w:r>
    </w:p>
    <w:p w14:paraId="5696ED85" w14:textId="049FAA79" w:rsidR="00523C01" w:rsidRPr="00B20262" w:rsidRDefault="00523C01" w:rsidP="00523C01">
      <w:r>
        <w:t xml:space="preserve">Primary Recruitment Round 2 – Start: </w:t>
      </w:r>
      <w:r w:rsidR="0008754D">
        <w:t xml:space="preserve">[type here] </w:t>
      </w:r>
      <w:r>
        <w:t>_____________________________________________</w:t>
      </w:r>
    </w:p>
    <w:p w14:paraId="7722EB31" w14:textId="2559C28F" w:rsidR="00523C01" w:rsidRPr="00B20262" w:rsidRDefault="00523C01" w:rsidP="00523C01">
      <w:r>
        <w:t>Primary Recruitment Round 2 – End:</w:t>
      </w:r>
      <w:r w:rsidR="0008754D">
        <w:t xml:space="preserve"> [type here]</w:t>
      </w:r>
      <w:r>
        <w:t xml:space="preserve"> ______________________________________________</w:t>
      </w:r>
    </w:p>
    <w:p w14:paraId="11A5BBE0" w14:textId="0A5709BB" w:rsidR="00523C01" w:rsidRPr="00B20262" w:rsidRDefault="00523C01" w:rsidP="00523C01">
      <w:r>
        <w:t>Primary Recruitment Round 3 – Start:</w:t>
      </w:r>
      <w:r w:rsidR="0008754D">
        <w:t xml:space="preserve"> [type here] </w:t>
      </w:r>
      <w:r>
        <w:t>_____________________________________________</w:t>
      </w:r>
    </w:p>
    <w:p w14:paraId="1E254AA2" w14:textId="1A6E4E58" w:rsidR="00523C01" w:rsidRPr="00B20262" w:rsidRDefault="00523C01" w:rsidP="00523C01">
      <w:r>
        <w:t>Primary Recruitment Round 3 – End:</w:t>
      </w:r>
      <w:r w:rsidR="0008754D">
        <w:t xml:space="preserve"> [type here]</w:t>
      </w:r>
      <w:r>
        <w:t xml:space="preserve"> ______________________________________________</w:t>
      </w:r>
    </w:p>
    <w:p w14:paraId="17ACDC8E" w14:textId="5FE61201" w:rsidR="00523C01" w:rsidRPr="00B20262" w:rsidRDefault="00523C01" w:rsidP="00523C01">
      <w:r>
        <w:t xml:space="preserve">Primary Recruitment Round 4 – Start: </w:t>
      </w:r>
      <w:r w:rsidR="0008754D">
        <w:t xml:space="preserve">[type here] </w:t>
      </w:r>
      <w:r>
        <w:t>_____________________________________________</w:t>
      </w:r>
    </w:p>
    <w:p w14:paraId="5D95F3CC" w14:textId="737C5545" w:rsidR="00523C01" w:rsidRPr="00B20262" w:rsidRDefault="00523C01" w:rsidP="00523C01">
      <w:r>
        <w:t xml:space="preserve">Primary Recruitment Round 4 – End: </w:t>
      </w:r>
      <w:r w:rsidR="0008754D">
        <w:t xml:space="preserve">[type here] </w:t>
      </w:r>
      <w:r>
        <w:t>______________________________________________</w:t>
      </w:r>
    </w:p>
    <w:p w14:paraId="5CB6CC7F" w14:textId="07FDF983" w:rsidR="00523C01" w:rsidRPr="00B20262" w:rsidRDefault="00523C01" w:rsidP="00523C01">
      <w:r>
        <w:t>Primary Recruitment Preference – Start:</w:t>
      </w:r>
      <w:r w:rsidR="0008754D">
        <w:t xml:space="preserve"> [type here]</w:t>
      </w:r>
      <w:r>
        <w:t xml:space="preserve"> ___________________________________________</w:t>
      </w:r>
    </w:p>
    <w:p w14:paraId="6BD019D9" w14:textId="2C9B577D" w:rsidR="00523C01" w:rsidRPr="00B20262" w:rsidRDefault="00523C01" w:rsidP="00523C01">
      <w:r>
        <w:t>Primary Recruitment Preference – End:</w:t>
      </w:r>
      <w:r w:rsidR="0008754D">
        <w:t xml:space="preserve"> [type here]</w:t>
      </w:r>
      <w:r>
        <w:t xml:space="preserve"> ___________________________________________</w:t>
      </w:r>
      <w:r w:rsidR="0008754D">
        <w:t>_</w:t>
      </w:r>
    </w:p>
    <w:p w14:paraId="297C8162" w14:textId="61561751" w:rsidR="00523C01" w:rsidRPr="00B20262" w:rsidRDefault="00523C01" w:rsidP="00523C01">
      <w:r>
        <w:t xml:space="preserve">Primary Recruitment Bid Day: </w:t>
      </w:r>
      <w:r w:rsidR="0008754D">
        <w:t xml:space="preserve">[type here] </w:t>
      </w:r>
      <w:r>
        <w:t>____________________________________________________</w:t>
      </w:r>
      <w:r w:rsidR="0008754D">
        <w:t>_</w:t>
      </w:r>
    </w:p>
    <w:p w14:paraId="6301F5C4" w14:textId="05CEA049" w:rsidR="00EB4269" w:rsidRDefault="005E0C4B" w:rsidP="005F7F19">
      <w:r w:rsidRPr="00B20262">
        <w:rPr>
          <w:b/>
        </w:rPr>
        <w:t>2</w:t>
      </w:r>
      <w:r w:rsidR="00EB4269">
        <w:rPr>
          <w:b/>
        </w:rPr>
        <w:t>.</w:t>
      </w:r>
      <w:r w:rsidRPr="00B20262">
        <w:rPr>
          <w:b/>
        </w:rPr>
        <w:t xml:space="preserve"> Recruitment Preparation Workshops</w:t>
      </w:r>
      <w:r w:rsidR="00523C01">
        <w:rPr>
          <w:b/>
        </w:rPr>
        <w:t xml:space="preserve"> (RPW)</w:t>
      </w:r>
      <w:r w:rsidR="003B1B31" w:rsidRPr="00B20262">
        <w:rPr>
          <w:b/>
        </w:rPr>
        <w:t xml:space="preserve">: </w:t>
      </w:r>
      <w:r w:rsidR="003B1B31" w:rsidRPr="00B20262">
        <w:t xml:space="preserve">Refer to the </w:t>
      </w:r>
      <w:hyperlink r:id="rId31" w:history="1">
        <w:r w:rsidR="003B1B31" w:rsidRPr="00EB4269">
          <w:rPr>
            <w:rStyle w:val="Hyperlink"/>
          </w:rPr>
          <w:t>Recruitment Confidential</w:t>
        </w:r>
      </w:hyperlink>
      <w:r w:rsidR="003B1B31" w:rsidRPr="00B20262">
        <w:t xml:space="preserve"> </w:t>
      </w:r>
      <w:r w:rsidR="005D2525" w:rsidRPr="00B20262">
        <w:t xml:space="preserve">for </w:t>
      </w:r>
      <w:r w:rsidR="00773109" w:rsidRPr="00B20262">
        <w:t xml:space="preserve">additional </w:t>
      </w:r>
      <w:r w:rsidR="005D2525" w:rsidRPr="00B20262">
        <w:t>details associated with each of the R</w:t>
      </w:r>
      <w:r w:rsidR="0008754D">
        <w:t>PWs</w:t>
      </w:r>
      <w:r w:rsidR="005D2525" w:rsidRPr="00B20262">
        <w:t xml:space="preserve"> below. </w:t>
      </w:r>
    </w:p>
    <w:p w14:paraId="7C8AD68C" w14:textId="1C72E930" w:rsidR="00523C01" w:rsidRDefault="00CB6C30" w:rsidP="005F7F19">
      <w:pPr>
        <w:rPr>
          <w:b/>
        </w:rPr>
      </w:pPr>
      <w:r w:rsidRPr="00B20262">
        <w:rPr>
          <w:b/>
        </w:rPr>
        <w:t>R</w:t>
      </w:r>
      <w:r w:rsidR="0008754D">
        <w:rPr>
          <w:b/>
        </w:rPr>
        <w:t xml:space="preserve">PW </w:t>
      </w:r>
      <w:r w:rsidRPr="00B20262">
        <w:rPr>
          <w:b/>
        </w:rPr>
        <w:t>#1</w:t>
      </w:r>
      <w:r w:rsidR="000E53E5">
        <w:rPr>
          <w:b/>
        </w:rPr>
        <w:t xml:space="preserve"> –</w:t>
      </w:r>
      <w:r w:rsidRPr="00B20262">
        <w:rPr>
          <w:b/>
        </w:rPr>
        <w:t xml:space="preserve"> Continuous Recruitment and Retention</w:t>
      </w:r>
    </w:p>
    <w:p w14:paraId="460B7F09" w14:textId="6D0333B0" w:rsidR="00B91266" w:rsidRPr="00B20262" w:rsidRDefault="00523C01" w:rsidP="00523C01">
      <w:r>
        <w:t>Date of RPW #1:</w:t>
      </w:r>
      <w:r w:rsidR="0008754D">
        <w:t xml:space="preserve"> [type here]</w:t>
      </w:r>
      <w:r>
        <w:t xml:space="preserve"> ______________________________________________</w:t>
      </w:r>
      <w:r w:rsidR="00CB6C30" w:rsidRPr="00B20262">
        <w:t xml:space="preserve">  </w:t>
      </w:r>
    </w:p>
    <w:p w14:paraId="1A4FE4FD" w14:textId="77777777" w:rsidR="00B91266" w:rsidRPr="00B20262" w:rsidRDefault="00CB6C30" w:rsidP="0054611D">
      <w:pPr>
        <w:pStyle w:val="ListParagraph"/>
        <w:numPr>
          <w:ilvl w:val="0"/>
          <w:numId w:val="5"/>
        </w:numPr>
      </w:pPr>
      <w:r w:rsidRPr="00B20262">
        <w:t xml:space="preserve">This workshop is created to educate chapter members on the purpose of continuous recruitment and assist members in identifying women on campus who demonstrate Delta Gamma’s values. Members will be able to identify actions that they can begin doing to increase member retention. </w:t>
      </w:r>
    </w:p>
    <w:p w14:paraId="3FCC5549" w14:textId="71909AB0" w:rsidR="00B91266" w:rsidRDefault="00CB6C30" w:rsidP="0054611D">
      <w:pPr>
        <w:pStyle w:val="ListParagraph"/>
        <w:numPr>
          <w:ilvl w:val="0"/>
          <w:numId w:val="5"/>
        </w:numPr>
      </w:pPr>
      <w:r w:rsidRPr="00B20262">
        <w:t xml:space="preserve">The director of continuous recruitment and retention or the vp: membership is responsible for the facilitation of this workshop. </w:t>
      </w:r>
    </w:p>
    <w:p w14:paraId="538B3391" w14:textId="00646107" w:rsidR="00E96699" w:rsidRPr="00B20262" w:rsidRDefault="00E96699" w:rsidP="00E96699">
      <w:pPr>
        <w:pStyle w:val="ListParagraph"/>
        <w:numPr>
          <w:ilvl w:val="0"/>
          <w:numId w:val="5"/>
        </w:numPr>
      </w:pPr>
      <w:r>
        <w:t xml:space="preserve">This RPW should be the first recruitment-related workshop held following your primary recruitment period. </w:t>
      </w:r>
    </w:p>
    <w:p w14:paraId="0811A4B5" w14:textId="10D48D11" w:rsidR="00E576C2" w:rsidRPr="00B20262" w:rsidRDefault="00CB6C30" w:rsidP="0054611D">
      <w:pPr>
        <w:pStyle w:val="ListParagraph"/>
        <w:numPr>
          <w:ilvl w:val="0"/>
          <w:numId w:val="5"/>
        </w:numPr>
      </w:pPr>
      <w:r w:rsidRPr="00B20262">
        <w:t xml:space="preserve">This workshop was created in two smaller workshops. You have the option to complete both together for a total of 90 minutes or present them separately. If you choose to present them together, please be mindful to give a break in between the workshops and allow new members to leave during the Retention workshop. </w:t>
      </w:r>
    </w:p>
    <w:p w14:paraId="1FACAAE1" w14:textId="4B748E14" w:rsidR="001155BE" w:rsidRPr="000E53E5" w:rsidRDefault="00CB6C30" w:rsidP="0054611D">
      <w:pPr>
        <w:pStyle w:val="ListParagraph"/>
        <w:numPr>
          <w:ilvl w:val="0"/>
          <w:numId w:val="5"/>
        </w:numPr>
      </w:pPr>
      <w:r w:rsidRPr="00EB4269">
        <w:t>Consider hosting the workshop</w:t>
      </w:r>
      <w:r w:rsidR="00E576C2" w:rsidRPr="00EB4269">
        <w:t>s during</w:t>
      </w:r>
      <w:r w:rsidRPr="00EB4269">
        <w:t xml:space="preserve"> activity chapter meeting</w:t>
      </w:r>
      <w:r w:rsidR="00E576C2" w:rsidRPr="00EB4269">
        <w:t>s</w:t>
      </w:r>
      <w:r w:rsidRPr="00EB4269">
        <w:t>.</w:t>
      </w:r>
    </w:p>
    <w:p w14:paraId="6E6E08A4" w14:textId="7BEFAED2" w:rsidR="00490AFD" w:rsidRDefault="00490AFD" w:rsidP="00EB4269">
      <w:pPr>
        <w:rPr>
          <w:b/>
          <w:bCs/>
        </w:rPr>
      </w:pPr>
      <w:r w:rsidRPr="00EB4269">
        <w:rPr>
          <w:b/>
          <w:bCs/>
        </w:rPr>
        <w:t>R</w:t>
      </w:r>
      <w:r w:rsidR="0008754D">
        <w:rPr>
          <w:b/>
          <w:bCs/>
        </w:rPr>
        <w:t>PW</w:t>
      </w:r>
      <w:r w:rsidRPr="00EB4269">
        <w:rPr>
          <w:b/>
          <w:bCs/>
        </w:rPr>
        <w:t xml:space="preserve"> #2</w:t>
      </w:r>
      <w:r w:rsidR="000E53E5">
        <w:rPr>
          <w:b/>
          <w:bCs/>
        </w:rPr>
        <w:t xml:space="preserve"> – </w:t>
      </w:r>
      <w:r w:rsidRPr="00EB4269">
        <w:rPr>
          <w:b/>
          <w:bCs/>
        </w:rPr>
        <w:t xml:space="preserve">Purpose and Strategy </w:t>
      </w:r>
    </w:p>
    <w:p w14:paraId="1C423C27" w14:textId="29EABBDE" w:rsidR="00523C01" w:rsidRPr="00EB4269" w:rsidRDefault="00523C01" w:rsidP="00523C01">
      <w:r>
        <w:t xml:space="preserve">Date of RPW #2: </w:t>
      </w:r>
      <w:r w:rsidR="0008754D">
        <w:t xml:space="preserve">[type here] </w:t>
      </w:r>
      <w:r>
        <w:t>_________________________________________________</w:t>
      </w:r>
    </w:p>
    <w:p w14:paraId="11BDD3AA" w14:textId="77777777" w:rsidR="00490AFD" w:rsidRPr="00B20262" w:rsidRDefault="00490AFD" w:rsidP="0054611D">
      <w:pPr>
        <w:pStyle w:val="ListParagraph"/>
        <w:numPr>
          <w:ilvl w:val="0"/>
          <w:numId w:val="6"/>
        </w:numPr>
      </w:pPr>
      <w:r w:rsidRPr="00B20262">
        <w:t xml:space="preserve">This workshop is designed to help members identify and communicate the purpose of recruitment.  Chapter members will better understand the strengths and opportunities </w:t>
      </w:r>
      <w:r w:rsidRPr="00B20262">
        <w:lastRenderedPageBreak/>
        <w:t>that their chapter has in recruitment. Members will identify ways to improve as a chapter and as an individual.</w:t>
      </w:r>
    </w:p>
    <w:p w14:paraId="758A2B30" w14:textId="77777777" w:rsidR="00F35867" w:rsidRPr="00B20262" w:rsidRDefault="00490AFD" w:rsidP="0054611D">
      <w:pPr>
        <w:pStyle w:val="ListParagraph"/>
        <w:numPr>
          <w:ilvl w:val="0"/>
          <w:numId w:val="6"/>
        </w:numPr>
      </w:pPr>
      <w:r w:rsidRPr="00B20262">
        <w:t xml:space="preserve">The vp: membership is responsible for the facilitation of this workshop. </w:t>
      </w:r>
    </w:p>
    <w:p w14:paraId="495986E5" w14:textId="45347102" w:rsidR="00B91266" w:rsidRPr="00B20262" w:rsidRDefault="00490AFD" w:rsidP="0054611D">
      <w:pPr>
        <w:pStyle w:val="ListParagraph"/>
        <w:numPr>
          <w:ilvl w:val="0"/>
          <w:numId w:val="6"/>
        </w:numPr>
      </w:pPr>
      <w:r w:rsidRPr="00B20262">
        <w:t xml:space="preserve">This workshop was created in two smaller workshops. You have the option to complete both together for a total of 90 minutes or present them separately. If you choose to present them together, please be mindful to give a break in between the workshops. The Purpose workshop is 45 </w:t>
      </w:r>
      <w:r w:rsidR="00F31FC2" w:rsidRPr="00B20262">
        <w:t>minutes,</w:t>
      </w:r>
      <w:r w:rsidRPr="00B20262">
        <w:t xml:space="preserve"> and the Strategy workshop is 55 minutes. </w:t>
      </w:r>
    </w:p>
    <w:p w14:paraId="6C52C717" w14:textId="53301E02" w:rsidR="00466C40" w:rsidRPr="00B20262" w:rsidRDefault="00E576C2" w:rsidP="0054611D">
      <w:pPr>
        <w:pStyle w:val="ListParagraph"/>
        <w:numPr>
          <w:ilvl w:val="0"/>
          <w:numId w:val="6"/>
        </w:numPr>
      </w:pPr>
      <w:r w:rsidRPr="00B20262">
        <w:t>C</w:t>
      </w:r>
      <w:r w:rsidR="00490AFD" w:rsidRPr="00B20262">
        <w:t>onsider hosting the workshop</w:t>
      </w:r>
      <w:r w:rsidRPr="00B20262">
        <w:t>s</w:t>
      </w:r>
      <w:r w:rsidR="00490AFD" w:rsidRPr="00B20262">
        <w:t xml:space="preserve"> during activity chapter meeting</w:t>
      </w:r>
      <w:r w:rsidRPr="00B20262">
        <w:t>s</w:t>
      </w:r>
      <w:r w:rsidR="00490AFD" w:rsidRPr="00B20262">
        <w:t>.</w:t>
      </w:r>
      <w:r w:rsidR="00466C40" w:rsidRPr="00B20262">
        <w:t xml:space="preserve"> </w:t>
      </w:r>
    </w:p>
    <w:p w14:paraId="03475041" w14:textId="77777777" w:rsidR="00466C40" w:rsidRPr="00B20262" w:rsidRDefault="00466C40" w:rsidP="00466C40">
      <w:pPr>
        <w:pStyle w:val="ListParagraph"/>
        <w:spacing w:after="0"/>
        <w:jc w:val="both"/>
        <w:rPr>
          <w:rFonts w:ascii="Cambria" w:hAnsi="Cambria"/>
          <w:color w:val="002060"/>
          <w:sz w:val="24"/>
          <w:szCs w:val="24"/>
        </w:rPr>
      </w:pPr>
    </w:p>
    <w:p w14:paraId="7EE7EF71" w14:textId="39B0D451" w:rsidR="00466C40" w:rsidRDefault="00466C40" w:rsidP="00EB4269">
      <w:pPr>
        <w:rPr>
          <w:b/>
          <w:bCs/>
        </w:rPr>
      </w:pPr>
      <w:r w:rsidRPr="00EB4269">
        <w:rPr>
          <w:b/>
          <w:bCs/>
        </w:rPr>
        <w:t>R</w:t>
      </w:r>
      <w:r w:rsidR="0008754D">
        <w:rPr>
          <w:b/>
          <w:bCs/>
        </w:rPr>
        <w:t>PW</w:t>
      </w:r>
      <w:r w:rsidRPr="00EB4269">
        <w:rPr>
          <w:b/>
          <w:bCs/>
        </w:rPr>
        <w:t xml:space="preserve"> #3</w:t>
      </w:r>
      <w:r w:rsidR="000E53E5">
        <w:rPr>
          <w:b/>
          <w:bCs/>
        </w:rPr>
        <w:t xml:space="preserve"> – </w:t>
      </w:r>
      <w:r w:rsidRPr="00EB4269">
        <w:rPr>
          <w:b/>
          <w:bCs/>
        </w:rPr>
        <w:t>Chapter Branding</w:t>
      </w:r>
    </w:p>
    <w:p w14:paraId="18FABB04" w14:textId="2E91AE2D" w:rsidR="00523C01" w:rsidRPr="00EB4269" w:rsidRDefault="00523C01" w:rsidP="00523C01">
      <w:r>
        <w:t xml:space="preserve">Date of RPW #3: </w:t>
      </w:r>
      <w:r w:rsidR="0008754D">
        <w:t xml:space="preserve">[type here] </w:t>
      </w:r>
      <w:r>
        <w:t>____________________________________________________</w:t>
      </w:r>
    </w:p>
    <w:p w14:paraId="5FC6B78C" w14:textId="189605D6" w:rsidR="007D4D7C" w:rsidRPr="00B20262" w:rsidRDefault="00466C40" w:rsidP="0054611D">
      <w:pPr>
        <w:pStyle w:val="ListParagraph"/>
        <w:numPr>
          <w:ilvl w:val="0"/>
          <w:numId w:val="7"/>
        </w:numPr>
      </w:pPr>
      <w:r w:rsidRPr="00B20262">
        <w:t xml:space="preserve">This workshop is designed to help members identify and solidify their chapter’s unique brand. Members will be able to articulate and reflect this brand throughout the year. </w:t>
      </w:r>
    </w:p>
    <w:p w14:paraId="4E6A8F66" w14:textId="690C1FC8" w:rsidR="007D4D7C" w:rsidRPr="00B20262" w:rsidRDefault="007D4D7C" w:rsidP="0054611D">
      <w:pPr>
        <w:pStyle w:val="ListParagraph"/>
        <w:numPr>
          <w:ilvl w:val="0"/>
          <w:numId w:val="7"/>
        </w:numPr>
      </w:pPr>
      <w:r w:rsidRPr="00B20262">
        <w:t>The vp: membership and/or the director of public relations are responsible for the facilitation of this workshop.</w:t>
      </w:r>
    </w:p>
    <w:p w14:paraId="0C7250E5" w14:textId="77777777" w:rsidR="007D4D7C" w:rsidRPr="00B20262" w:rsidRDefault="00466C40" w:rsidP="0054611D">
      <w:pPr>
        <w:pStyle w:val="ListParagraph"/>
        <w:numPr>
          <w:ilvl w:val="0"/>
          <w:numId w:val="7"/>
        </w:numPr>
      </w:pPr>
      <w:r w:rsidRPr="00B20262">
        <w:t xml:space="preserve">This workshop is 90 minutes. </w:t>
      </w:r>
    </w:p>
    <w:p w14:paraId="6B490BAC" w14:textId="2F5C436C" w:rsidR="00C972E6" w:rsidRDefault="00C972E6" w:rsidP="00EB4269">
      <w:pPr>
        <w:rPr>
          <w:b/>
          <w:bCs/>
        </w:rPr>
      </w:pPr>
      <w:r w:rsidRPr="00EB4269">
        <w:rPr>
          <w:b/>
          <w:bCs/>
        </w:rPr>
        <w:t>R</w:t>
      </w:r>
      <w:r w:rsidR="0008754D">
        <w:rPr>
          <w:b/>
          <w:bCs/>
        </w:rPr>
        <w:t>PW</w:t>
      </w:r>
      <w:r w:rsidRPr="00EB4269">
        <w:rPr>
          <w:b/>
          <w:bCs/>
        </w:rPr>
        <w:t xml:space="preserve"> #4 – Storytelling</w:t>
      </w:r>
    </w:p>
    <w:p w14:paraId="025B8EF5" w14:textId="0C63DB64" w:rsidR="00523C01" w:rsidRPr="00EB4269" w:rsidRDefault="00523C01" w:rsidP="00523C01">
      <w:r>
        <w:t>Date of RPW #4:</w:t>
      </w:r>
      <w:r w:rsidR="0008754D">
        <w:t xml:space="preserve"> [type here]</w:t>
      </w:r>
      <w:r>
        <w:t xml:space="preserve"> ___________________________________________________</w:t>
      </w:r>
    </w:p>
    <w:p w14:paraId="642E42B4" w14:textId="77777777" w:rsidR="00C972E6" w:rsidRPr="00B20262" w:rsidRDefault="00C972E6" w:rsidP="0054611D">
      <w:pPr>
        <w:pStyle w:val="ListParagraph"/>
        <w:numPr>
          <w:ilvl w:val="0"/>
          <w:numId w:val="8"/>
        </w:numPr>
      </w:pPr>
      <w:r w:rsidRPr="00B20262">
        <w:t xml:space="preserve">This workshop is designed to help members develop strong storytelling skills to better express their ‘why Delta Gamma’ stories. </w:t>
      </w:r>
    </w:p>
    <w:p w14:paraId="65EA09A3" w14:textId="77777777" w:rsidR="0035398B" w:rsidRPr="00B20262" w:rsidRDefault="00C972E6" w:rsidP="0054611D">
      <w:pPr>
        <w:pStyle w:val="ListParagraph"/>
        <w:numPr>
          <w:ilvl w:val="0"/>
          <w:numId w:val="8"/>
        </w:numPr>
      </w:pPr>
      <w:r w:rsidRPr="00B20262">
        <w:t xml:space="preserve">The vp: membership is responsible for the facilitation of this workshop. </w:t>
      </w:r>
    </w:p>
    <w:p w14:paraId="08AB972B" w14:textId="39D311A1" w:rsidR="0035398B" w:rsidRPr="00B20262" w:rsidRDefault="0035398B" w:rsidP="0054611D">
      <w:pPr>
        <w:pStyle w:val="ListParagraph"/>
        <w:numPr>
          <w:ilvl w:val="0"/>
          <w:numId w:val="8"/>
        </w:numPr>
      </w:pPr>
      <w:r w:rsidRPr="00B20262">
        <w:t>This workshop is 90 minutes.</w:t>
      </w:r>
    </w:p>
    <w:p w14:paraId="0398D7D8" w14:textId="1D942CB2" w:rsidR="00471CEB" w:rsidRDefault="00471CEB" w:rsidP="00EB4269">
      <w:pPr>
        <w:rPr>
          <w:b/>
          <w:bCs/>
        </w:rPr>
      </w:pPr>
      <w:r w:rsidRPr="00EB4269">
        <w:rPr>
          <w:b/>
          <w:bCs/>
        </w:rPr>
        <w:t>R</w:t>
      </w:r>
      <w:r w:rsidR="00CA2A1A">
        <w:rPr>
          <w:b/>
          <w:bCs/>
        </w:rPr>
        <w:t>PW</w:t>
      </w:r>
      <w:r w:rsidRPr="00EB4269">
        <w:rPr>
          <w:b/>
          <w:bCs/>
        </w:rPr>
        <w:t xml:space="preserve"> #5 – Logistics 1</w:t>
      </w:r>
    </w:p>
    <w:p w14:paraId="2F2F8112" w14:textId="42E2BDB5" w:rsidR="00523C01" w:rsidRPr="00EB4269" w:rsidRDefault="00523C01" w:rsidP="00523C01">
      <w:r>
        <w:t>Date of RPW #5:</w:t>
      </w:r>
      <w:r w:rsidR="00CA2A1A">
        <w:t xml:space="preserve"> [type here]</w:t>
      </w:r>
      <w:r>
        <w:t xml:space="preserve"> ___________________________________________________</w:t>
      </w:r>
    </w:p>
    <w:p w14:paraId="3E8D786F" w14:textId="77777777" w:rsidR="00471CEB" w:rsidRPr="00B20262" w:rsidRDefault="00471CEB" w:rsidP="0054611D">
      <w:pPr>
        <w:pStyle w:val="ListParagraph"/>
        <w:numPr>
          <w:ilvl w:val="0"/>
          <w:numId w:val="9"/>
        </w:numPr>
      </w:pPr>
      <w:r w:rsidRPr="00B20262">
        <w:t>This workshop is designed to educate members on recruitment rules and develop confidence in rotations.</w:t>
      </w:r>
    </w:p>
    <w:p w14:paraId="7C82004F" w14:textId="77777777" w:rsidR="00471CEB" w:rsidRPr="00B20262" w:rsidRDefault="00471CEB" w:rsidP="0054611D">
      <w:pPr>
        <w:pStyle w:val="ListParagraph"/>
        <w:numPr>
          <w:ilvl w:val="0"/>
          <w:numId w:val="9"/>
        </w:numPr>
      </w:pPr>
      <w:r w:rsidRPr="00B20262">
        <w:t xml:space="preserve">The vp: membership and director of primary recruitment are responsible for the facilitation of this workshop. </w:t>
      </w:r>
    </w:p>
    <w:p w14:paraId="5FA0A6F0" w14:textId="3131356E" w:rsidR="00471CEB" w:rsidRPr="00B20262" w:rsidRDefault="00471CEB" w:rsidP="0054611D">
      <w:pPr>
        <w:pStyle w:val="ListParagraph"/>
        <w:numPr>
          <w:ilvl w:val="0"/>
          <w:numId w:val="9"/>
        </w:numPr>
      </w:pPr>
      <w:r w:rsidRPr="00B20262">
        <w:t>This workshop is 90 minutes.</w:t>
      </w:r>
    </w:p>
    <w:p w14:paraId="3F739A82" w14:textId="42AC9D4E" w:rsidR="005A776C" w:rsidRPr="00B20262" w:rsidRDefault="0059789D" w:rsidP="0054611D">
      <w:pPr>
        <w:pStyle w:val="ListParagraph"/>
        <w:numPr>
          <w:ilvl w:val="0"/>
          <w:numId w:val="9"/>
        </w:numPr>
      </w:pPr>
      <w:r w:rsidRPr="00B20262">
        <w:t>It is</w:t>
      </w:r>
      <w:r w:rsidR="00471CEB" w:rsidRPr="00B20262">
        <w:t xml:space="preserve"> recommended to host this workshop out of where your chapter recruits. If your chapter recruits in a university rented space, be sure to reserve your room early. </w:t>
      </w:r>
    </w:p>
    <w:p w14:paraId="19CADBD8" w14:textId="08F52056" w:rsidR="0004147F" w:rsidRDefault="0004147F" w:rsidP="00EB4269">
      <w:pPr>
        <w:rPr>
          <w:b/>
          <w:bCs/>
        </w:rPr>
      </w:pPr>
      <w:r w:rsidRPr="00EB4269">
        <w:rPr>
          <w:b/>
          <w:bCs/>
        </w:rPr>
        <w:t>R</w:t>
      </w:r>
      <w:r w:rsidR="00CA2A1A">
        <w:rPr>
          <w:b/>
          <w:bCs/>
        </w:rPr>
        <w:t>PW</w:t>
      </w:r>
      <w:r w:rsidRPr="00EB4269">
        <w:rPr>
          <w:b/>
          <w:bCs/>
        </w:rPr>
        <w:t xml:space="preserve"> #6 – Logistics 2</w:t>
      </w:r>
    </w:p>
    <w:p w14:paraId="09FC8D4C" w14:textId="1FD9AD83" w:rsidR="00523C01" w:rsidRPr="00EB4269" w:rsidRDefault="00523C01" w:rsidP="00523C01">
      <w:r>
        <w:t>Date of RPW #6:</w:t>
      </w:r>
      <w:r w:rsidR="00CA2A1A">
        <w:t xml:space="preserve"> [type here]</w:t>
      </w:r>
      <w:r>
        <w:t xml:space="preserve"> ________________________________________________</w:t>
      </w:r>
    </w:p>
    <w:p w14:paraId="7B7824A5" w14:textId="77777777" w:rsidR="0004147F" w:rsidRPr="00B20262" w:rsidRDefault="0004147F" w:rsidP="0054611D">
      <w:pPr>
        <w:pStyle w:val="ListParagraph"/>
        <w:numPr>
          <w:ilvl w:val="0"/>
          <w:numId w:val="10"/>
        </w:numPr>
      </w:pPr>
      <w:r w:rsidRPr="00B20262">
        <w:t xml:space="preserve">This workshop is designed to facilitate practice for the most important round of recruitment: preference. </w:t>
      </w:r>
    </w:p>
    <w:p w14:paraId="11035680" w14:textId="79631F55" w:rsidR="0004147F" w:rsidRPr="00B20262" w:rsidRDefault="0004147F" w:rsidP="0054611D">
      <w:pPr>
        <w:pStyle w:val="ListParagraph"/>
        <w:numPr>
          <w:ilvl w:val="0"/>
          <w:numId w:val="10"/>
        </w:numPr>
      </w:pPr>
      <w:r w:rsidRPr="00B20262">
        <w:t xml:space="preserve">The vp: membership is responsible for the facilitation of this workshop. </w:t>
      </w:r>
    </w:p>
    <w:p w14:paraId="6AB5FBCF" w14:textId="628A1ED2" w:rsidR="0004147F" w:rsidRPr="00B20262" w:rsidRDefault="0004147F" w:rsidP="0054611D">
      <w:pPr>
        <w:pStyle w:val="ListParagraph"/>
        <w:numPr>
          <w:ilvl w:val="0"/>
          <w:numId w:val="10"/>
        </w:numPr>
      </w:pPr>
      <w:r w:rsidRPr="00B20262">
        <w:t>This workshop is 90 minutes.</w:t>
      </w:r>
    </w:p>
    <w:p w14:paraId="364A5DD9" w14:textId="07E03D89" w:rsidR="00523C01" w:rsidRPr="00EB4269" w:rsidRDefault="0004147F" w:rsidP="0054611D">
      <w:pPr>
        <w:pStyle w:val="ListParagraph"/>
        <w:numPr>
          <w:ilvl w:val="0"/>
          <w:numId w:val="10"/>
        </w:numPr>
      </w:pPr>
      <w:r w:rsidRPr="00B20262">
        <w:t xml:space="preserve">This workshop requires members to practice the preference round in full time. </w:t>
      </w:r>
      <w:r w:rsidR="0059789D" w:rsidRPr="00B20262">
        <w:t>It is</w:t>
      </w:r>
      <w:r w:rsidRPr="00B20262">
        <w:t xml:space="preserve"> recommended to host this workshop out of where your chapter recruits. If your chapter recruits in a university rented space, be sure to reserve your room early. </w:t>
      </w:r>
    </w:p>
    <w:p w14:paraId="1AD47A94" w14:textId="1B2AC2EE" w:rsidR="00A03F6E" w:rsidRDefault="005E0C4B" w:rsidP="00EB4269">
      <w:r w:rsidRPr="00B20262">
        <w:rPr>
          <w:b/>
        </w:rPr>
        <w:lastRenderedPageBreak/>
        <w:t>3</w:t>
      </w:r>
      <w:r w:rsidR="00EB4269">
        <w:t>.</w:t>
      </w:r>
      <w:r w:rsidR="00A03F6E" w:rsidRPr="00B20262">
        <w:rPr>
          <w:b/>
        </w:rPr>
        <w:t xml:space="preserve"> Recruitment Preparation Week</w:t>
      </w:r>
      <w:r w:rsidR="00BF350D" w:rsidRPr="00B20262">
        <w:rPr>
          <w:b/>
        </w:rPr>
        <w:t>:</w:t>
      </w:r>
      <w:r w:rsidR="00BF350D" w:rsidRPr="00B20262">
        <w:t xml:space="preserve">  Concentrated block of time in the one to two weeks leading up to primary recruitment. Should be 20+ hours total. </w:t>
      </w:r>
      <w:r w:rsidR="001930B9" w:rsidRPr="00B20262">
        <w:t xml:space="preserve">Foundation Education for Recruitment (formerly titled Anchors Away) </w:t>
      </w:r>
      <w:r w:rsidR="00BF350D" w:rsidRPr="00B20262">
        <w:t>must be held during Prep Week.</w:t>
      </w:r>
      <w:r w:rsidR="00EE4BBA" w:rsidRPr="00B20262">
        <w:t xml:space="preserve"> Consider scheduling one or more </w:t>
      </w:r>
      <w:r w:rsidR="00050D72" w:rsidRPr="00B20262">
        <w:t>Recruitment Preparation Workshops during Recruitment Preparation Week</w:t>
      </w:r>
      <w:r w:rsidR="0035398B" w:rsidRPr="00B20262">
        <w:t xml:space="preserve"> (e.g., RPW</w:t>
      </w:r>
      <w:r w:rsidR="00D90C16" w:rsidRPr="00B20262">
        <w:t>s</w:t>
      </w:r>
      <w:r w:rsidR="0035398B" w:rsidRPr="00B20262">
        <w:t xml:space="preserve"> #4</w:t>
      </w:r>
      <w:r w:rsidR="00D90C16" w:rsidRPr="00B20262">
        <w:t>-6)</w:t>
      </w:r>
    </w:p>
    <w:p w14:paraId="4BFD91C7" w14:textId="6079D77C" w:rsidR="00523C01" w:rsidRDefault="00523C01" w:rsidP="00EB4269">
      <w:r>
        <w:t>Recruitment Preparation Week – Start:</w:t>
      </w:r>
      <w:r w:rsidR="00CA2A1A">
        <w:t xml:space="preserve"> [type here]</w:t>
      </w:r>
      <w:r>
        <w:t xml:space="preserve"> ___________________________________________</w:t>
      </w:r>
      <w:r w:rsidR="00CA2A1A">
        <w:t>___</w:t>
      </w:r>
    </w:p>
    <w:p w14:paraId="5909424B" w14:textId="63DE5359" w:rsidR="00523C01" w:rsidRDefault="00523C01" w:rsidP="00523C01">
      <w:r>
        <w:t xml:space="preserve">Recruitment Preparation Week – End: </w:t>
      </w:r>
      <w:r w:rsidR="00CA2A1A">
        <w:t xml:space="preserve">[type here] </w:t>
      </w:r>
      <w:r>
        <w:t>_____________________________________________</w:t>
      </w:r>
      <w:r w:rsidR="00CA2A1A">
        <w:t>__</w:t>
      </w:r>
    </w:p>
    <w:p w14:paraId="12C28DAB" w14:textId="3E3AE4B4" w:rsidR="00085960" w:rsidRPr="00B20262" w:rsidRDefault="005E2214" w:rsidP="00EB4269">
      <w:r>
        <w:t>Date of</w:t>
      </w:r>
      <w:r w:rsidR="00085960" w:rsidRPr="00B20262">
        <w:t xml:space="preserve"> </w:t>
      </w:r>
      <w:r w:rsidR="008D3608" w:rsidRPr="00B20262">
        <w:t>Foundation Education for Recruitmen</w:t>
      </w:r>
      <w:r w:rsidR="00971B82">
        <w:t>t:</w:t>
      </w:r>
      <w:r w:rsidR="00CA2A1A">
        <w:t xml:space="preserve"> [type here]</w:t>
      </w:r>
      <w:r w:rsidR="00971B82">
        <w:t xml:space="preserve"> </w:t>
      </w:r>
      <w:r w:rsidR="00085960" w:rsidRPr="00B20262">
        <w:t>______________________________________</w:t>
      </w:r>
    </w:p>
    <w:p w14:paraId="10998BB3" w14:textId="77777777" w:rsidR="005E0C4B" w:rsidRPr="00B20262" w:rsidRDefault="005E0C4B" w:rsidP="00EB4269">
      <w:r w:rsidRPr="00B20262">
        <w:t>What RPWs do you plan to host during Recruitment Preparation Week?</w:t>
      </w:r>
    </w:p>
    <w:p w14:paraId="7A06973E" w14:textId="6CCB6F6C" w:rsidR="00762825" w:rsidRPr="00B20262" w:rsidRDefault="00CA2A1A" w:rsidP="00EB4269">
      <w:r>
        <w:t xml:space="preserve">[type here] </w:t>
      </w:r>
      <w:r w:rsidR="005E0C4B" w:rsidRPr="00B2026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w:t>
      </w:r>
    </w:p>
    <w:p w14:paraId="1FE1B13B" w14:textId="02B2C4FC" w:rsidR="003133C0" w:rsidRPr="00EB4269" w:rsidRDefault="00286B30" w:rsidP="00EB4269">
      <w:pPr>
        <w:rPr>
          <w:b/>
        </w:rPr>
      </w:pPr>
      <w:r w:rsidRPr="00B20262">
        <w:rPr>
          <w:b/>
        </w:rPr>
        <w:t>4</w:t>
      </w:r>
      <w:r w:rsidR="00EB4269">
        <w:rPr>
          <w:b/>
        </w:rPr>
        <w:t>.</w:t>
      </w:r>
      <w:r w:rsidRPr="00B20262">
        <w:rPr>
          <w:b/>
        </w:rPr>
        <w:t xml:space="preserve"> </w:t>
      </w:r>
      <w:r w:rsidR="00B83A62" w:rsidRPr="00B20262">
        <w:rPr>
          <w:b/>
        </w:rPr>
        <w:t>Continuous Open Bidding</w:t>
      </w:r>
      <w:r w:rsidR="005E2214">
        <w:rPr>
          <w:b/>
        </w:rPr>
        <w:t xml:space="preserve"> (COB)</w:t>
      </w:r>
      <w:r w:rsidR="008959AF" w:rsidRPr="00B20262">
        <w:rPr>
          <w:b/>
        </w:rPr>
        <w:t xml:space="preserve">: </w:t>
      </w:r>
      <w:r w:rsidR="008959AF" w:rsidRPr="00B20262">
        <w:t xml:space="preserve">All chapters must include </w:t>
      </w:r>
      <w:r w:rsidR="003D6903" w:rsidRPr="00B20262">
        <w:t xml:space="preserve">at least one </w:t>
      </w:r>
      <w:r w:rsidR="008959AF" w:rsidRPr="00B20262">
        <w:t>C</w:t>
      </w:r>
      <w:r w:rsidR="00CA2A1A">
        <w:t>OB</w:t>
      </w:r>
      <w:r w:rsidR="008959AF" w:rsidRPr="00B20262">
        <w:t xml:space="preserve"> event on calendar</w:t>
      </w:r>
      <w:r w:rsidR="003D6903" w:rsidRPr="00B20262">
        <w:t>,</w:t>
      </w:r>
      <w:r w:rsidR="008959AF" w:rsidRPr="00B20262">
        <w:t xml:space="preserve"> even if the event is not anticipated.</w:t>
      </w:r>
      <w:r w:rsidR="003D6903" w:rsidRPr="00B20262">
        <w:t xml:space="preserve"> Consult with your membership adviser and your R</w:t>
      </w:r>
      <w:r w:rsidR="007D7587" w:rsidRPr="00B20262">
        <w:t>CRS/CRC/NCRC</w:t>
      </w:r>
      <w:r w:rsidR="003D6903" w:rsidRPr="00B20262">
        <w:t xml:space="preserve"> to determine how many COB events </w:t>
      </w:r>
      <w:r w:rsidR="00A43C6B" w:rsidRPr="00B20262">
        <w:t xml:space="preserve">your chapter should schedule. </w:t>
      </w:r>
    </w:p>
    <w:p w14:paraId="0C249222" w14:textId="4FEBCD8B" w:rsidR="005F4017" w:rsidRDefault="005E2214" w:rsidP="005E2214">
      <w:r>
        <w:t xml:space="preserve">COB Event #1: </w:t>
      </w:r>
      <w:r w:rsidR="00CA2A1A">
        <w:t xml:space="preserve">[type here] </w:t>
      </w:r>
      <w:r>
        <w:t>______________________________________________________________________</w:t>
      </w:r>
    </w:p>
    <w:p w14:paraId="0A129561" w14:textId="3ECF499D" w:rsidR="005E2214" w:rsidRPr="00B20262" w:rsidRDefault="005E2214" w:rsidP="005E2214">
      <w:r>
        <w:t xml:space="preserve">COB Event #2: </w:t>
      </w:r>
      <w:r w:rsidR="00CA2A1A">
        <w:t xml:space="preserve">[type here] </w:t>
      </w:r>
      <w:r>
        <w:t>______________________________________________________________________</w:t>
      </w:r>
    </w:p>
    <w:p w14:paraId="05F96F40" w14:textId="62DBBEAC" w:rsidR="005E2214" w:rsidRPr="00B20262" w:rsidRDefault="005E2214" w:rsidP="005E2214">
      <w:r>
        <w:t>COB Event #3:</w:t>
      </w:r>
      <w:r w:rsidR="00CA2A1A" w:rsidRPr="00CA2A1A">
        <w:t xml:space="preserve"> </w:t>
      </w:r>
      <w:r w:rsidR="00CA2A1A">
        <w:t xml:space="preserve">[type here] </w:t>
      </w:r>
      <w:r>
        <w:t>______________________________________________________________________</w:t>
      </w:r>
    </w:p>
    <w:p w14:paraId="4D2DA8E4" w14:textId="232EB204" w:rsidR="005E2214" w:rsidRPr="00B20262" w:rsidRDefault="005E2214" w:rsidP="005E2214">
      <w:r>
        <w:t>COB Event #4:</w:t>
      </w:r>
      <w:r w:rsidR="00CA2A1A" w:rsidRPr="00CA2A1A">
        <w:t xml:space="preserve"> </w:t>
      </w:r>
      <w:r w:rsidR="00CA2A1A">
        <w:t>[type here]</w:t>
      </w:r>
      <w:r>
        <w:t xml:space="preserve"> ______________________________________________________________________</w:t>
      </w:r>
    </w:p>
    <w:p w14:paraId="6BB506F8" w14:textId="5015F1FC" w:rsidR="005E2214" w:rsidRPr="00B20262" w:rsidRDefault="005E2214" w:rsidP="005E2214">
      <w:r>
        <w:t>COB Event #5:</w:t>
      </w:r>
      <w:r w:rsidR="00CA2A1A" w:rsidRPr="00CA2A1A">
        <w:t xml:space="preserve"> </w:t>
      </w:r>
      <w:r w:rsidR="00CA2A1A">
        <w:t>[type here]</w:t>
      </w:r>
      <w:r>
        <w:t xml:space="preserve"> ______________________________________________________________________</w:t>
      </w:r>
    </w:p>
    <w:p w14:paraId="1AD957A0" w14:textId="6438BB05" w:rsidR="005E2214" w:rsidRPr="00B20262" w:rsidRDefault="005E2214" w:rsidP="005E2214">
      <w:r>
        <w:t>COB Event #6:</w:t>
      </w:r>
      <w:r w:rsidR="00CA2A1A" w:rsidRPr="00CA2A1A">
        <w:t xml:space="preserve"> </w:t>
      </w:r>
      <w:r w:rsidR="00CA2A1A">
        <w:t>[type here]</w:t>
      </w:r>
      <w:r>
        <w:t xml:space="preserve"> ______________________________________________________________________</w:t>
      </w:r>
    </w:p>
    <w:p w14:paraId="1F034E99" w14:textId="104BAE52" w:rsidR="005E2214" w:rsidRPr="00B20262" w:rsidRDefault="005E2214" w:rsidP="005E2214">
      <w:r>
        <w:t xml:space="preserve">COB Event #7: </w:t>
      </w:r>
      <w:r w:rsidR="00CA2A1A">
        <w:t xml:space="preserve">[type here] </w:t>
      </w:r>
      <w:r>
        <w:t>______________________________________________________________________</w:t>
      </w:r>
    </w:p>
    <w:p w14:paraId="5CEB0345" w14:textId="26807F08" w:rsidR="005E2214" w:rsidRPr="00B20262" w:rsidRDefault="005E2214" w:rsidP="005E2214">
      <w:r>
        <w:t xml:space="preserve">COB Event #8: </w:t>
      </w:r>
      <w:r w:rsidR="00CA2A1A">
        <w:t xml:space="preserve">[type here] </w:t>
      </w:r>
      <w:r>
        <w:t>______________________________________________________________________</w:t>
      </w:r>
    </w:p>
    <w:p w14:paraId="0DBE5B3D" w14:textId="5284E340" w:rsidR="005F4017" w:rsidRPr="005E2214" w:rsidRDefault="005E2214" w:rsidP="005E2214">
      <w:r>
        <w:t>COB Bid Day:</w:t>
      </w:r>
      <w:r w:rsidR="00CA2A1A" w:rsidRPr="00CA2A1A">
        <w:t xml:space="preserve"> </w:t>
      </w:r>
      <w:r w:rsidR="00CA2A1A">
        <w:t>[type here]</w:t>
      </w:r>
      <w:r>
        <w:t xml:space="preserve"> ______________________________________________________________________</w:t>
      </w:r>
    </w:p>
    <w:p w14:paraId="5475430C" w14:textId="319A0152" w:rsidR="00B83A62" w:rsidRPr="00B20262" w:rsidRDefault="00B83A62">
      <w:pPr>
        <w:rPr>
          <w:rFonts w:ascii="Cambria" w:hAnsi="Cambria"/>
          <w:color w:val="002060"/>
          <w:sz w:val="24"/>
          <w:szCs w:val="24"/>
        </w:rPr>
      </w:pPr>
      <w:r w:rsidRPr="00B20262">
        <w:rPr>
          <w:rFonts w:ascii="Cambria" w:hAnsi="Cambria"/>
          <w:color w:val="002060"/>
          <w:sz w:val="24"/>
          <w:szCs w:val="24"/>
        </w:rPr>
        <w:br w:type="page"/>
      </w:r>
    </w:p>
    <w:p w14:paraId="25474A62" w14:textId="0EA68C50" w:rsidR="00762825" w:rsidRPr="006A1BD6" w:rsidRDefault="00762825" w:rsidP="006A1BD6">
      <w:pPr>
        <w:pStyle w:val="Heading2"/>
      </w:pPr>
      <w:bookmarkStart w:id="16" w:name="_Toc65138298"/>
      <w:r w:rsidRPr="00B20262">
        <w:lastRenderedPageBreak/>
        <w:t>VP: PANHELLENIC</w:t>
      </w:r>
      <w:bookmarkEnd w:id="16"/>
    </w:p>
    <w:p w14:paraId="11B9383B" w14:textId="07A72AE5" w:rsidR="00762825" w:rsidRDefault="00762825" w:rsidP="00EB4269">
      <w:r w:rsidRPr="00B20262">
        <w:rPr>
          <w:b/>
        </w:rPr>
        <w:t>1</w:t>
      </w:r>
      <w:r w:rsidR="00EB4269">
        <w:rPr>
          <w:b/>
        </w:rPr>
        <w:t>.</w:t>
      </w:r>
      <w:r w:rsidRPr="00B20262">
        <w:rPr>
          <w:b/>
        </w:rPr>
        <w:t xml:space="preserve"> Panhellenic Meetings</w:t>
      </w:r>
      <w:r w:rsidRPr="00B20262">
        <w:t xml:space="preserve">: </w:t>
      </w:r>
      <w:r w:rsidR="00AF4204" w:rsidRPr="00B20262">
        <w:t>Please indicate the day of the week and time of Panhellenic meetings</w:t>
      </w:r>
      <w:r w:rsidRPr="00B20262">
        <w:t xml:space="preserve">. </w:t>
      </w:r>
    </w:p>
    <w:p w14:paraId="3325579A" w14:textId="1CFE8107" w:rsidR="005E2214" w:rsidRPr="00B20262" w:rsidRDefault="005E2214" w:rsidP="00EB4269">
      <w:r>
        <w:t>Day &amp; Time of Panhellenic Meetings:</w:t>
      </w:r>
      <w:r w:rsidR="00CA2A1A">
        <w:t xml:space="preserve"> [type here]</w:t>
      </w:r>
      <w:r>
        <w:t xml:space="preserve"> ______________________________________________</w:t>
      </w:r>
    </w:p>
    <w:p w14:paraId="57A028E9" w14:textId="79CC196A" w:rsidR="00762825" w:rsidRPr="0089446F" w:rsidRDefault="00762825" w:rsidP="00EB4269">
      <w:pPr>
        <w:rPr>
          <w:iCs/>
        </w:rPr>
      </w:pPr>
      <w:r w:rsidRPr="0089446F">
        <w:rPr>
          <w:iCs/>
        </w:rPr>
        <w:t xml:space="preserve">There may be circumstances where </w:t>
      </w:r>
      <w:r w:rsidR="00AF4204" w:rsidRPr="0089446F">
        <w:rPr>
          <w:iCs/>
        </w:rPr>
        <w:t>Panhellenic meetings</w:t>
      </w:r>
      <w:r w:rsidR="002D62FC" w:rsidRPr="0089446F">
        <w:rPr>
          <w:iCs/>
        </w:rPr>
        <w:t xml:space="preserve"> are</w:t>
      </w:r>
      <w:r w:rsidRPr="0089446F">
        <w:rPr>
          <w:iCs/>
        </w:rPr>
        <w:t xml:space="preserve"> scheduled to meet on a holiday or other day where meeting is not feasible. Your Anchorbase calendar will not reflect this, but please communicate whether the meeting is canceled or rescheduled with your adviser.</w:t>
      </w:r>
    </w:p>
    <w:p w14:paraId="4DF1ADC6" w14:textId="5121C5B0" w:rsidR="006E5201" w:rsidRDefault="002D62FC" w:rsidP="00EB4269">
      <w:r w:rsidRPr="00B20262">
        <w:rPr>
          <w:b/>
        </w:rPr>
        <w:t>2</w:t>
      </w:r>
      <w:r w:rsidR="00EB4269">
        <w:rPr>
          <w:b/>
        </w:rPr>
        <w:t xml:space="preserve">. </w:t>
      </w:r>
      <w:r w:rsidRPr="00B20262">
        <w:rPr>
          <w:b/>
        </w:rPr>
        <w:t xml:space="preserve">Panhellenic Programs or Events </w:t>
      </w:r>
      <w:r w:rsidR="001061F2" w:rsidRPr="00B20262">
        <w:rPr>
          <w:b/>
        </w:rPr>
        <w:t>Required by Panhellenic</w:t>
      </w:r>
      <w:r w:rsidR="000C424D" w:rsidRPr="00B20262">
        <w:t xml:space="preserve">:  </w:t>
      </w:r>
      <w:r w:rsidR="00971B82">
        <w:t>A</w:t>
      </w:r>
      <w:r w:rsidR="000C424D" w:rsidRPr="00B20262">
        <w:t xml:space="preserve">dd in events that are required by Panhellenic. </w:t>
      </w:r>
    </w:p>
    <w:p w14:paraId="1646DF23" w14:textId="79D2C280" w:rsidR="005E2214" w:rsidRDefault="005E2214" w:rsidP="00EB4269">
      <w:r>
        <w:t xml:space="preserve">Date of Panhellenic Event: </w:t>
      </w:r>
      <w:r w:rsidR="00CA2A1A">
        <w:t xml:space="preserve">[type here] </w:t>
      </w:r>
      <w:r>
        <w:t>_________________________________________________________</w:t>
      </w:r>
    </w:p>
    <w:p w14:paraId="3824CCCD" w14:textId="77777777" w:rsidR="00CA2A1A" w:rsidRDefault="00CA2A1A" w:rsidP="00CA2A1A">
      <w:r>
        <w:t>Date of Panhellenic Event: [type here] _________________________________________________________</w:t>
      </w:r>
    </w:p>
    <w:p w14:paraId="76D195F5" w14:textId="77777777" w:rsidR="00CA2A1A" w:rsidRDefault="00CA2A1A" w:rsidP="00CA2A1A">
      <w:r>
        <w:t>Date of Panhellenic Event: [type here] _________________________________________________________</w:t>
      </w:r>
    </w:p>
    <w:p w14:paraId="6172CEC3" w14:textId="77777777" w:rsidR="00CA2A1A" w:rsidRDefault="00CA2A1A" w:rsidP="00CA2A1A">
      <w:r>
        <w:t>Date of Panhellenic Event: [type here] _________________________________________________________</w:t>
      </w:r>
    </w:p>
    <w:p w14:paraId="0C730B4D" w14:textId="77777777" w:rsidR="00CA2A1A" w:rsidRDefault="00CA2A1A" w:rsidP="00CA2A1A">
      <w:r>
        <w:t>Date of Panhellenic Event: [type here] _________________________________________________________</w:t>
      </w:r>
    </w:p>
    <w:p w14:paraId="34853123" w14:textId="77777777" w:rsidR="00CA2A1A" w:rsidRDefault="00CA2A1A" w:rsidP="00CA2A1A">
      <w:r>
        <w:t>Date of Panhellenic Event: [type here] _________________________________________________________</w:t>
      </w:r>
    </w:p>
    <w:p w14:paraId="74BACCF9" w14:textId="77777777" w:rsidR="00CA2A1A" w:rsidRDefault="00CA2A1A" w:rsidP="00CA2A1A">
      <w:r>
        <w:t>Date of Panhellenic Event: [type here] _________________________________________________________</w:t>
      </w:r>
    </w:p>
    <w:p w14:paraId="3D5674AD" w14:textId="77777777" w:rsidR="00CA2A1A" w:rsidRDefault="00CA2A1A" w:rsidP="00CA2A1A">
      <w:r>
        <w:t>Date of Panhellenic Event: [type here] _________________________________________________________</w:t>
      </w:r>
    </w:p>
    <w:p w14:paraId="38C6F361" w14:textId="77777777" w:rsidR="00CA2A1A" w:rsidRDefault="00CA2A1A" w:rsidP="00CA2A1A">
      <w:r>
        <w:t>Date of Panhellenic Event: [type here] _________________________________________________________</w:t>
      </w:r>
    </w:p>
    <w:p w14:paraId="591857E8" w14:textId="66D7B4D8" w:rsidR="00EE7585" w:rsidRDefault="000C424D" w:rsidP="00EB4269">
      <w:r w:rsidRPr="00B20262">
        <w:rPr>
          <w:b/>
        </w:rPr>
        <w:t>3</w:t>
      </w:r>
      <w:r w:rsidR="00EB4269">
        <w:t xml:space="preserve">. </w:t>
      </w:r>
      <w:r w:rsidRPr="00B20262">
        <w:rPr>
          <w:b/>
        </w:rPr>
        <w:t xml:space="preserve">Interfraternal </w:t>
      </w:r>
      <w:r w:rsidR="00AA3543" w:rsidRPr="00B20262">
        <w:rPr>
          <w:b/>
        </w:rPr>
        <w:t>Activities</w:t>
      </w:r>
      <w:r w:rsidR="00AA3543" w:rsidRPr="00B20262">
        <w:t>: Add your campus' interfraternal activities to reflect a more accurate picture of the chapter's commitments. Keep in mind these activities when scheduling the chapter's events and invitations to other campus organizations.</w:t>
      </w:r>
    </w:p>
    <w:p w14:paraId="7C41A3CC" w14:textId="6F98E6C9" w:rsidR="005E2214" w:rsidRDefault="005E2214" w:rsidP="00EB4269">
      <w:r>
        <w:t>Date of Interfraternal Activity:</w:t>
      </w:r>
      <w:r w:rsidR="00CA2A1A">
        <w:t xml:space="preserve"> [type here] </w:t>
      </w:r>
      <w:r>
        <w:t>______________________________________________________</w:t>
      </w:r>
    </w:p>
    <w:p w14:paraId="7A3740D5" w14:textId="77777777" w:rsidR="00CA2A1A" w:rsidRDefault="00CA2A1A" w:rsidP="00CA2A1A">
      <w:r>
        <w:t>Date of Interfraternal Activity: [type here] ______________________________________________________</w:t>
      </w:r>
    </w:p>
    <w:p w14:paraId="34BF1D1F" w14:textId="77777777" w:rsidR="00CA2A1A" w:rsidRDefault="00CA2A1A" w:rsidP="00CA2A1A">
      <w:r>
        <w:t>Date of Interfraternal Activity: [type here] ______________________________________________________</w:t>
      </w:r>
    </w:p>
    <w:p w14:paraId="22CCFDEA" w14:textId="77777777" w:rsidR="00CA2A1A" w:rsidRDefault="00CA2A1A" w:rsidP="00CA2A1A">
      <w:r>
        <w:t>Date of Interfraternal Activity: [type here] ______________________________________________________</w:t>
      </w:r>
    </w:p>
    <w:p w14:paraId="2D35B0B5" w14:textId="77777777" w:rsidR="00CA2A1A" w:rsidRDefault="00CA2A1A" w:rsidP="00CA2A1A">
      <w:r>
        <w:t>Date of Interfraternal Activity: [type here] ______________________________________________________</w:t>
      </w:r>
    </w:p>
    <w:p w14:paraId="7FC8DA27" w14:textId="77777777" w:rsidR="00CA2A1A" w:rsidRDefault="00CA2A1A" w:rsidP="00CA2A1A">
      <w:r>
        <w:t>Date of Interfraternal Activity: [type here] ______________________________________________________</w:t>
      </w:r>
    </w:p>
    <w:p w14:paraId="57661888" w14:textId="77777777" w:rsidR="00CA2A1A" w:rsidRDefault="00CA2A1A" w:rsidP="00CA2A1A">
      <w:r>
        <w:t>Date of Interfraternal Activity: [type here] ______________________________________________________</w:t>
      </w:r>
    </w:p>
    <w:p w14:paraId="02C7F7BF" w14:textId="77777777" w:rsidR="00CA2A1A" w:rsidRDefault="00CA2A1A" w:rsidP="00CA2A1A">
      <w:r>
        <w:t>Date of Interfraternal Activity: [type here] ______________________________________________________</w:t>
      </w:r>
    </w:p>
    <w:p w14:paraId="5D3E3B3F" w14:textId="32E9DDC8" w:rsidR="005E2214" w:rsidRDefault="00CA2A1A" w:rsidP="00EB4269">
      <w:r>
        <w:t>Date of Interfraternal Activity: [type here] ______________________________________________________</w:t>
      </w:r>
    </w:p>
    <w:p w14:paraId="254CDCF6" w14:textId="77777777" w:rsidR="004C565D" w:rsidRDefault="004C565D">
      <w:pPr>
        <w:rPr>
          <w:rFonts w:eastAsiaTheme="majorEastAsia" w:cstheme="majorBidi"/>
          <w:b/>
          <w:bCs/>
          <w:color w:val="25408F"/>
          <w:sz w:val="24"/>
          <w:szCs w:val="26"/>
        </w:rPr>
      </w:pPr>
      <w:r>
        <w:br w:type="page"/>
      </w:r>
    </w:p>
    <w:p w14:paraId="3355C403" w14:textId="3EA6EFDE" w:rsidR="00327312" w:rsidRPr="006A1BD6" w:rsidRDefault="00327312" w:rsidP="006A1BD6">
      <w:pPr>
        <w:pStyle w:val="Heading2"/>
      </w:pPr>
      <w:bookmarkStart w:id="17" w:name="_Toc65138299"/>
      <w:r w:rsidRPr="00B20262">
        <w:lastRenderedPageBreak/>
        <w:t>VP: FOUNDATION</w:t>
      </w:r>
      <w:bookmarkEnd w:id="17"/>
    </w:p>
    <w:p w14:paraId="4DA36852" w14:textId="481930EA" w:rsidR="00DD4CFB" w:rsidRDefault="0054757A" w:rsidP="00EB4269">
      <w:r w:rsidRPr="00B20262">
        <w:rPr>
          <w:b/>
        </w:rPr>
        <w:t>1</w:t>
      </w:r>
      <w:r w:rsidR="00EB4269">
        <w:rPr>
          <w:b/>
        </w:rPr>
        <w:t>.</w:t>
      </w:r>
      <w:r w:rsidRPr="00B20262">
        <w:rPr>
          <w:b/>
        </w:rPr>
        <w:t xml:space="preserve"> </w:t>
      </w:r>
      <w:r w:rsidR="008D3608" w:rsidRPr="00B20262">
        <w:rPr>
          <w:b/>
        </w:rPr>
        <w:t>Foundation Education for Recruitment</w:t>
      </w:r>
      <w:r w:rsidR="00CD28C1">
        <w:rPr>
          <w:b/>
        </w:rPr>
        <w:t xml:space="preserve">: </w:t>
      </w:r>
      <w:proofErr w:type="gramStart"/>
      <w:r w:rsidR="00CD28C1">
        <w:rPr>
          <w:b/>
        </w:rPr>
        <w:t>Let’s</w:t>
      </w:r>
      <w:proofErr w:type="gramEnd"/>
      <w:r w:rsidR="00CD28C1">
        <w:rPr>
          <w:b/>
        </w:rPr>
        <w:t xml:space="preserve"> Talk Philanthropy</w:t>
      </w:r>
      <w:r w:rsidR="008D3608" w:rsidRPr="00B20262">
        <w:rPr>
          <w:b/>
        </w:rPr>
        <w:t xml:space="preserve"> (formerly titled Anchors Away)</w:t>
      </w:r>
      <w:r w:rsidRPr="00B20262">
        <w:rPr>
          <w:b/>
        </w:rPr>
        <w:t xml:space="preserve">: </w:t>
      </w:r>
      <w:r w:rsidR="008C1DCB" w:rsidRPr="00B20262">
        <w:t xml:space="preserve">Follow the </w:t>
      </w:r>
      <w:hyperlink r:id="rId32" w:history="1">
        <w:r w:rsidR="000C4D84" w:rsidRPr="00EB4269">
          <w:rPr>
            <w:rStyle w:val="Hyperlink"/>
          </w:rPr>
          <w:t xml:space="preserve">Foundation Education for Recruitment: Let’s Talk Philanthropy </w:t>
        </w:r>
        <w:r w:rsidR="00CA2A1A">
          <w:rPr>
            <w:rStyle w:val="Hyperlink"/>
          </w:rPr>
          <w:t>G</w:t>
        </w:r>
        <w:r w:rsidR="000C4D84" w:rsidRPr="00EB4269">
          <w:rPr>
            <w:rStyle w:val="Hyperlink"/>
          </w:rPr>
          <w:t>uide</w:t>
        </w:r>
      </w:hyperlink>
      <w:r w:rsidR="008C1DCB" w:rsidRPr="000E0357">
        <w:t xml:space="preserve">. </w:t>
      </w:r>
      <w:r w:rsidR="008C1DCB" w:rsidRPr="00B20262">
        <w:t>This program should be held during Recruitment Preparation Week each year to assist the chapter in talking with the potential new members about the Foundation as well as educate the membership on the Foundation.</w:t>
      </w:r>
      <w:r w:rsidR="00A2653E">
        <w:t xml:space="preserve"> Th</w:t>
      </w:r>
      <w:r w:rsidR="009E7963">
        <w:t>is</w:t>
      </w:r>
      <w:r w:rsidR="00A2653E">
        <w:t xml:space="preserve"> event </w:t>
      </w:r>
      <w:r w:rsidR="00971B82">
        <w:t>may be held virtually</w:t>
      </w:r>
      <w:r w:rsidR="00A2653E">
        <w:t>.</w:t>
      </w:r>
    </w:p>
    <w:p w14:paraId="3184AEC0" w14:textId="7D845ED4" w:rsidR="005E2214" w:rsidRPr="00B20262" w:rsidRDefault="005E2214" w:rsidP="00EB4269">
      <w:r>
        <w:t>Date of Foundation Education for Recruitment:</w:t>
      </w:r>
      <w:r w:rsidR="00CA2A1A">
        <w:t xml:space="preserve"> [type here]</w:t>
      </w:r>
      <w:r>
        <w:t xml:space="preserve"> _____________________________________</w:t>
      </w:r>
    </w:p>
    <w:p w14:paraId="49DDC591" w14:textId="67B1EFA5" w:rsidR="002D02EF" w:rsidRPr="0089446F" w:rsidRDefault="002D02EF" w:rsidP="00EB4269">
      <w:pPr>
        <w:rPr>
          <w:i/>
        </w:rPr>
      </w:pPr>
      <w:r w:rsidRPr="0089446F">
        <w:rPr>
          <w:i/>
        </w:rPr>
        <w:t xml:space="preserve">Note: Consult </w:t>
      </w:r>
      <w:r w:rsidR="00C61459" w:rsidRPr="0089446F">
        <w:rPr>
          <w:i/>
        </w:rPr>
        <w:t>with vp: membership for this date.</w:t>
      </w:r>
    </w:p>
    <w:p w14:paraId="48D11632" w14:textId="6479CA69" w:rsidR="00177D47" w:rsidRDefault="00177D47" w:rsidP="00EB4269">
      <w:r w:rsidRPr="00B20262">
        <w:rPr>
          <w:b/>
        </w:rPr>
        <w:t>2</w:t>
      </w:r>
      <w:r w:rsidR="00EB4269">
        <w:t>.</w:t>
      </w:r>
      <w:r w:rsidR="00157E47" w:rsidRPr="00B20262">
        <w:rPr>
          <w:b/>
        </w:rPr>
        <w:t xml:space="preserve"> </w:t>
      </w:r>
      <w:r w:rsidR="00225FF0" w:rsidRPr="00B20262">
        <w:rPr>
          <w:b/>
        </w:rPr>
        <w:t>Signature Foundation Fundraiser:</w:t>
      </w:r>
      <w:r w:rsidR="00225FF0" w:rsidRPr="00B20262">
        <w:t xml:space="preserve"> </w:t>
      </w:r>
      <w:r w:rsidR="00A20EB8" w:rsidRPr="00B20262">
        <w:t>Schedule a minimum of one Signature Fundraiser which is a large-scale fundraiser (i.e.</w:t>
      </w:r>
      <w:r w:rsidR="009D5EE4" w:rsidRPr="00B20262">
        <w:t>,</w:t>
      </w:r>
      <w:r w:rsidR="00A20EB8" w:rsidRPr="00B20262">
        <w:t xml:space="preserve"> Anchor Splash/Anchor Games) that involves all member participation and execution each academic year. </w:t>
      </w:r>
      <w:r w:rsidR="00AB3BFC">
        <w:t xml:space="preserve">These events </w:t>
      </w:r>
      <w:r w:rsidR="00971B82">
        <w:t xml:space="preserve">may be held virtually. </w:t>
      </w:r>
    </w:p>
    <w:p w14:paraId="23BE7B82" w14:textId="7F0E791B" w:rsidR="005E2214" w:rsidRDefault="005E2214" w:rsidP="00EB4269">
      <w:r>
        <w:t xml:space="preserve">Date of Signature Foundation Fundraiser: </w:t>
      </w:r>
      <w:r w:rsidR="00CA2A1A">
        <w:t xml:space="preserve">[type here] </w:t>
      </w:r>
      <w:r>
        <w:t>_________________________________________</w:t>
      </w:r>
      <w:r w:rsidR="00CA2A1A">
        <w:t>_</w:t>
      </w:r>
    </w:p>
    <w:p w14:paraId="4B039930" w14:textId="3630B936" w:rsidR="005E2214" w:rsidRDefault="005E2214" w:rsidP="005E2214">
      <w:r>
        <w:t>Date of Signature Foundation Fundraiser:</w:t>
      </w:r>
      <w:r w:rsidR="00CA2A1A">
        <w:t xml:space="preserve"> [type here]</w:t>
      </w:r>
      <w:r>
        <w:t xml:space="preserve"> _________________________________________</w:t>
      </w:r>
      <w:r w:rsidR="00CA2A1A">
        <w:t>_</w:t>
      </w:r>
    </w:p>
    <w:p w14:paraId="04B2998D" w14:textId="4C1FF80F" w:rsidR="00C53C9E" w:rsidRPr="00B20262" w:rsidRDefault="00C53C9E" w:rsidP="00EB4269">
      <w:r w:rsidRPr="00B20262">
        <w:t xml:space="preserve">If the chapter wants to schedule small </w:t>
      </w:r>
      <w:r w:rsidRPr="00CA2A1A">
        <w:rPr>
          <w:b/>
          <w:bCs/>
        </w:rPr>
        <w:t>lead-in</w:t>
      </w:r>
      <w:r w:rsidRPr="00B20262">
        <w:t xml:space="preserve"> </w:t>
      </w:r>
      <w:r w:rsidRPr="00B20262">
        <w:rPr>
          <w:b/>
        </w:rPr>
        <w:t>fundraisers</w:t>
      </w:r>
      <w:r w:rsidRPr="00B20262">
        <w:t xml:space="preserve"> (i.e., food sales, percentage nights at restaurants, penny wars) the week leading up to the chapter’s Signature Fundraiser, input each event under Lead-In Event. </w:t>
      </w:r>
      <w:r w:rsidR="00971B82">
        <w:t xml:space="preserve">These </w:t>
      </w:r>
      <w:r w:rsidR="00AB3BFC">
        <w:t xml:space="preserve">events </w:t>
      </w:r>
      <w:r w:rsidR="00971B82">
        <w:t>may be held virtually</w:t>
      </w:r>
      <w:r w:rsidR="00AB3BFC">
        <w:t>.</w:t>
      </w:r>
    </w:p>
    <w:p w14:paraId="0F0354A3" w14:textId="0BC65194" w:rsidR="00C60E74" w:rsidRDefault="005E2214" w:rsidP="00EB4269">
      <w:r>
        <w:t>Date of Lead-in Event:</w:t>
      </w:r>
      <w:r w:rsidR="00CA2A1A">
        <w:t xml:space="preserve"> [type here]</w:t>
      </w:r>
      <w:r>
        <w:t xml:space="preserve"> ____________________________________________________________</w:t>
      </w:r>
      <w:r w:rsidR="00CA2A1A">
        <w:t>_</w:t>
      </w:r>
    </w:p>
    <w:p w14:paraId="3DDDD8D9" w14:textId="77777777" w:rsidR="00CA2A1A" w:rsidRDefault="00CA2A1A" w:rsidP="00CA2A1A">
      <w:r>
        <w:t>Date of Lead-in Event: [type here] _____________________________________________________________</w:t>
      </w:r>
    </w:p>
    <w:p w14:paraId="02D4D421" w14:textId="77777777" w:rsidR="00CA2A1A" w:rsidRDefault="00CA2A1A" w:rsidP="00CA2A1A">
      <w:r>
        <w:t>Date of Lead-in Event: [type here] _____________________________________________________________</w:t>
      </w:r>
    </w:p>
    <w:p w14:paraId="39DA9A8E" w14:textId="77777777" w:rsidR="00CA2A1A" w:rsidRDefault="00CA2A1A" w:rsidP="00CA2A1A">
      <w:r>
        <w:t>Date of Lead-in Event: [type here] _____________________________________________________________</w:t>
      </w:r>
    </w:p>
    <w:p w14:paraId="126805A5" w14:textId="77777777" w:rsidR="00CA2A1A" w:rsidRDefault="00CA2A1A" w:rsidP="00CA2A1A">
      <w:r>
        <w:t>Date of Lead-in Event: [type here] _____________________________________________________________</w:t>
      </w:r>
    </w:p>
    <w:p w14:paraId="3BAD3D12" w14:textId="77777777" w:rsidR="00CA2A1A" w:rsidRDefault="00CA2A1A" w:rsidP="00CA2A1A">
      <w:r>
        <w:t>Date of Lead-in Event: [type here] _____________________________________________________________</w:t>
      </w:r>
    </w:p>
    <w:p w14:paraId="000CA2E0" w14:textId="77777777" w:rsidR="00CA2A1A" w:rsidRDefault="00CA2A1A" w:rsidP="00CA2A1A">
      <w:r>
        <w:t>Date of Lead-in Event: [type here] _____________________________________________________________</w:t>
      </w:r>
    </w:p>
    <w:p w14:paraId="7FD11BDA" w14:textId="77777777" w:rsidR="00CA2A1A" w:rsidRDefault="00CA2A1A" w:rsidP="00CA2A1A">
      <w:r>
        <w:t>Date of Lead-in Event: [type here] _____________________________________________________________</w:t>
      </w:r>
    </w:p>
    <w:p w14:paraId="44416D70" w14:textId="78DDF204" w:rsidR="00225FF0" w:rsidRPr="00B20262" w:rsidRDefault="00A76F66" w:rsidP="00EB4269">
      <w:r w:rsidRPr="00B20262">
        <w:rPr>
          <w:i/>
        </w:rPr>
        <w:t>Note</w:t>
      </w:r>
      <w:r w:rsidRPr="00B20262">
        <w:t xml:space="preserve">: </w:t>
      </w:r>
      <w:r w:rsidRPr="00B20262">
        <w:rPr>
          <w:i/>
        </w:rPr>
        <w:t xml:space="preserve">No events with alcohol may be scheduled </w:t>
      </w:r>
      <w:r w:rsidR="00A431FF">
        <w:rPr>
          <w:i/>
        </w:rPr>
        <w:t>24</w:t>
      </w:r>
      <w:r w:rsidR="0090488E" w:rsidRPr="00B20262">
        <w:rPr>
          <w:i/>
        </w:rPr>
        <w:t xml:space="preserve"> </w:t>
      </w:r>
      <w:r w:rsidRPr="00B20262">
        <w:rPr>
          <w:i/>
        </w:rPr>
        <w:t>hours prior to or 24 hours after Foundation fundraisers.</w:t>
      </w:r>
    </w:p>
    <w:p w14:paraId="5B28AF34" w14:textId="17DA0EC2" w:rsidR="009747B8" w:rsidRDefault="00225FF0" w:rsidP="00EB4269">
      <w:r w:rsidRPr="00B20262">
        <w:rPr>
          <w:b/>
        </w:rPr>
        <w:t>3</w:t>
      </w:r>
      <w:r w:rsidR="00EB4269">
        <w:t>.</w:t>
      </w:r>
      <w:r w:rsidRPr="00B20262">
        <w:rPr>
          <w:b/>
        </w:rPr>
        <w:t xml:space="preserve"> Non-</w:t>
      </w:r>
      <w:r w:rsidR="001B3489" w:rsidRPr="00B20262">
        <w:rPr>
          <w:b/>
        </w:rPr>
        <w:t>Signature Foundation Fundraiser:</w:t>
      </w:r>
      <w:r w:rsidR="00A658E9" w:rsidRPr="00B20262">
        <w:t xml:space="preserve"> </w:t>
      </w:r>
      <w:r w:rsidR="009747B8" w:rsidRPr="00B20262">
        <w:t>Schedule a minimum of one Non–Signature fundraiser which is a small-scale fundraiser that is planned and executed by a committee or group of Foundation officers/directors each academic year.</w:t>
      </w:r>
      <w:r w:rsidR="00A431FF">
        <w:t xml:space="preserve"> These events </w:t>
      </w:r>
      <w:r w:rsidR="005E2214">
        <w:t>may</w:t>
      </w:r>
      <w:r w:rsidR="00A431FF">
        <w:t xml:space="preserve"> be virtual</w:t>
      </w:r>
      <w:r w:rsidR="005E2214">
        <w:t>.</w:t>
      </w:r>
    </w:p>
    <w:p w14:paraId="29871E42" w14:textId="2A6630C9" w:rsidR="005E2214" w:rsidRDefault="005E2214" w:rsidP="00EB4269">
      <w:r>
        <w:t>Date of Non-Signature Foundation Fundraiser:</w:t>
      </w:r>
      <w:r w:rsidR="00CA2A1A">
        <w:t xml:space="preserve"> [type here]</w:t>
      </w:r>
      <w:r>
        <w:t xml:space="preserve"> _____________________________________</w:t>
      </w:r>
    </w:p>
    <w:p w14:paraId="65C71748" w14:textId="77777777" w:rsidR="00CA2A1A" w:rsidRPr="00EB4269" w:rsidRDefault="00CA2A1A" w:rsidP="00CA2A1A">
      <w:pPr>
        <w:rPr>
          <w:b/>
          <w:sz w:val="20"/>
          <w:szCs w:val="20"/>
        </w:rPr>
      </w:pPr>
      <w:r>
        <w:t>Date of Non-Signature Foundation Fundraiser: [type here] _____________________________________</w:t>
      </w:r>
    </w:p>
    <w:p w14:paraId="21D51A6C" w14:textId="77777777" w:rsidR="00CA2A1A" w:rsidRPr="00EB4269" w:rsidRDefault="00CA2A1A" w:rsidP="00CA2A1A">
      <w:pPr>
        <w:rPr>
          <w:b/>
          <w:sz w:val="20"/>
          <w:szCs w:val="20"/>
        </w:rPr>
      </w:pPr>
      <w:r>
        <w:t>Date of Non-Signature Foundation Fundraiser: [type here] _____________________________________</w:t>
      </w:r>
    </w:p>
    <w:p w14:paraId="07635EFB" w14:textId="77777777" w:rsidR="00CA2A1A" w:rsidRPr="00EB4269" w:rsidRDefault="00CA2A1A" w:rsidP="00CA2A1A">
      <w:pPr>
        <w:rPr>
          <w:b/>
          <w:sz w:val="20"/>
          <w:szCs w:val="20"/>
        </w:rPr>
      </w:pPr>
      <w:r>
        <w:t>Date of Non-Signature Foundation Fundraiser: [type here] _____________________________________</w:t>
      </w:r>
    </w:p>
    <w:p w14:paraId="2D54F2D6" w14:textId="77777777" w:rsidR="00CA2A1A" w:rsidRDefault="00CA2A1A" w:rsidP="00EB4269">
      <w:pPr>
        <w:rPr>
          <w:b/>
          <w:sz w:val="20"/>
          <w:szCs w:val="20"/>
        </w:rPr>
      </w:pPr>
      <w:r>
        <w:t>Date of Non-Signature Foundation Fundraiser: [type here] _____________________________________</w:t>
      </w:r>
    </w:p>
    <w:p w14:paraId="6BB4FEC8" w14:textId="3324FEEF" w:rsidR="00BF0F08" w:rsidRPr="00CA2A1A" w:rsidRDefault="00E014FF" w:rsidP="00EB4269">
      <w:pPr>
        <w:rPr>
          <w:b/>
          <w:sz w:val="20"/>
          <w:szCs w:val="20"/>
        </w:rPr>
      </w:pPr>
      <w:r w:rsidRPr="00B20262">
        <w:rPr>
          <w:i/>
        </w:rPr>
        <w:lastRenderedPageBreak/>
        <w:t>Note</w:t>
      </w:r>
      <w:r w:rsidRPr="00B20262">
        <w:t xml:space="preserve">: </w:t>
      </w:r>
      <w:r w:rsidRPr="00B20262">
        <w:rPr>
          <w:i/>
        </w:rPr>
        <w:t xml:space="preserve">No events with alcohol may be scheduled </w:t>
      </w:r>
      <w:r w:rsidR="00235AD6">
        <w:rPr>
          <w:i/>
        </w:rPr>
        <w:t>24</w:t>
      </w:r>
      <w:r w:rsidRPr="00B20262">
        <w:rPr>
          <w:i/>
        </w:rPr>
        <w:t xml:space="preserve"> hours prior to or 24 hours after Foundation fundraisers.</w:t>
      </w:r>
    </w:p>
    <w:p w14:paraId="46744B99" w14:textId="33E22C47" w:rsidR="0087287D" w:rsidRDefault="007C343C" w:rsidP="00EB4269">
      <w:r w:rsidRPr="00B20262">
        <w:rPr>
          <w:b/>
        </w:rPr>
        <w:t>4</w:t>
      </w:r>
      <w:r w:rsidR="00EB4269">
        <w:t>.</w:t>
      </w:r>
      <w:r w:rsidR="0087287D" w:rsidRPr="00B20262">
        <w:rPr>
          <w:b/>
        </w:rPr>
        <w:t xml:space="preserve"> </w:t>
      </w:r>
      <w:r w:rsidR="00CA2A1A">
        <w:rPr>
          <w:b/>
        </w:rPr>
        <w:t xml:space="preserve">Optional </w:t>
      </w:r>
      <w:r w:rsidR="0087287D" w:rsidRPr="00B20262">
        <w:rPr>
          <w:b/>
        </w:rPr>
        <w:t>Group Service Projects</w:t>
      </w:r>
      <w:r w:rsidR="0087287D" w:rsidRPr="00B20262">
        <w:t xml:space="preserve">: </w:t>
      </w:r>
      <w:r w:rsidRPr="00B20262">
        <w:t xml:space="preserve">Schedule service opportunities to for chapter members to participate in as a group. </w:t>
      </w:r>
      <w:r w:rsidR="00CA2A1A">
        <w:t>T</w:t>
      </w:r>
      <w:r w:rsidRPr="00B20262">
        <w:t xml:space="preserve">hese service opportunities can be related to sight preservation activities or activities that benefit the blind and visually impaired community OR other activities to which members feel connected. </w:t>
      </w:r>
    </w:p>
    <w:p w14:paraId="7F808E84" w14:textId="1F40CC7E" w:rsidR="005E2214" w:rsidRDefault="005E2214" w:rsidP="00EB4269">
      <w:r>
        <w:t xml:space="preserve">Date of Group Service Project: </w:t>
      </w:r>
      <w:r w:rsidR="00CA2A1A">
        <w:t xml:space="preserve">[type here] </w:t>
      </w:r>
      <w:r>
        <w:t>_________________________________________________</w:t>
      </w:r>
    </w:p>
    <w:p w14:paraId="3E8503BE" w14:textId="77777777" w:rsidR="00CA2A1A" w:rsidRDefault="00CA2A1A" w:rsidP="00CA2A1A">
      <w:r>
        <w:t>Date of Group Service Project: [type here] _________________________________________________</w:t>
      </w:r>
    </w:p>
    <w:p w14:paraId="0FED75B4" w14:textId="77777777" w:rsidR="00CA2A1A" w:rsidRDefault="00CA2A1A" w:rsidP="00CA2A1A">
      <w:r>
        <w:t>Date of Group Service Project: [type here] _________________________________________________</w:t>
      </w:r>
    </w:p>
    <w:p w14:paraId="23C94087" w14:textId="77777777" w:rsidR="00CA2A1A" w:rsidRDefault="00CA2A1A" w:rsidP="00CA2A1A">
      <w:r>
        <w:t>Date of Group Service Project: [type here] _________________________________________________</w:t>
      </w:r>
    </w:p>
    <w:p w14:paraId="7ABD2F1D" w14:textId="77777777" w:rsidR="00CA2A1A" w:rsidRDefault="00CA2A1A" w:rsidP="00CA2A1A">
      <w:r>
        <w:t>Date of Group Service Project: [type here] _________________________________________________</w:t>
      </w:r>
    </w:p>
    <w:p w14:paraId="46C574F4" w14:textId="77777777" w:rsidR="00CA2A1A" w:rsidRDefault="00CA2A1A" w:rsidP="00CA2A1A">
      <w:r>
        <w:t>Date of Group Service Project: [type here] _________________________________________________</w:t>
      </w:r>
    </w:p>
    <w:p w14:paraId="20249394" w14:textId="77777777" w:rsidR="00CA2A1A" w:rsidRDefault="00CA2A1A" w:rsidP="00CA2A1A">
      <w:r>
        <w:t>Date of Group Service Project: [type here] _________________________________________________</w:t>
      </w:r>
    </w:p>
    <w:p w14:paraId="363E4D90" w14:textId="77777777" w:rsidR="00CA2A1A" w:rsidRDefault="00CA2A1A" w:rsidP="00CA2A1A">
      <w:r>
        <w:t>Date of Group Service Project: [type here] _________________________________________________</w:t>
      </w:r>
    </w:p>
    <w:p w14:paraId="0F325B04" w14:textId="77777777" w:rsidR="00CA2A1A" w:rsidRDefault="00CA2A1A" w:rsidP="00CA2A1A">
      <w:r>
        <w:t>Date of Group Service Project: [type here] _________________________________________________</w:t>
      </w:r>
    </w:p>
    <w:p w14:paraId="716C3EED" w14:textId="6B195335" w:rsidR="005E2214" w:rsidRPr="00B20262" w:rsidRDefault="00CA2A1A" w:rsidP="00EB4269">
      <w:r>
        <w:t>Date of Group Service Project: [type here] _________________________________________________</w:t>
      </w:r>
    </w:p>
    <w:p w14:paraId="6C6A560E" w14:textId="6D2E7880" w:rsidR="0087287D" w:rsidRPr="00B20262" w:rsidRDefault="0087287D" w:rsidP="00E14677">
      <w:pPr>
        <w:spacing w:after="0"/>
        <w:jc w:val="both"/>
        <w:rPr>
          <w:rFonts w:ascii="Cambria" w:hAnsi="Cambria"/>
          <w:color w:val="002060"/>
          <w:sz w:val="24"/>
          <w:szCs w:val="24"/>
        </w:rPr>
      </w:pPr>
    </w:p>
    <w:p w14:paraId="2F1EF2BC" w14:textId="77777777" w:rsidR="004C565D" w:rsidRDefault="004C565D">
      <w:pPr>
        <w:rPr>
          <w:rFonts w:ascii="Tropiline" w:eastAsia="Times New Roman" w:hAnsi="Tropiline" w:cs="Times New Roman"/>
          <w:b/>
          <w:bCs/>
          <w:color w:val="E69B93"/>
          <w:kern w:val="36"/>
          <w:sz w:val="36"/>
          <w:szCs w:val="48"/>
        </w:rPr>
      </w:pPr>
      <w:r>
        <w:br w:type="page"/>
      </w:r>
    </w:p>
    <w:p w14:paraId="4FF9E935" w14:textId="37400C27" w:rsidR="00E83D0A" w:rsidRPr="00EB4269" w:rsidRDefault="009E411F" w:rsidP="00EB4269">
      <w:pPr>
        <w:pStyle w:val="Heading1"/>
      </w:pPr>
      <w:bookmarkStart w:id="18" w:name="_Toc65138300"/>
      <w:r w:rsidRPr="00B20262">
        <w:lastRenderedPageBreak/>
        <w:t>Certifications</w:t>
      </w:r>
      <w:bookmarkEnd w:id="18"/>
    </w:p>
    <w:p w14:paraId="4D2FDDF6" w14:textId="0AD5902E" w:rsidR="00E83D0A" w:rsidRPr="00B20262" w:rsidRDefault="00E83D0A" w:rsidP="00EB4269">
      <w:r w:rsidRPr="00EB4269">
        <w:rPr>
          <w:b/>
          <w:bCs/>
        </w:rPr>
        <w:t xml:space="preserve">After each </w:t>
      </w:r>
      <w:r w:rsidR="004C565D">
        <w:rPr>
          <w:b/>
          <w:bCs/>
        </w:rPr>
        <w:t>o</w:t>
      </w:r>
      <w:r w:rsidRPr="00EB4269">
        <w:rPr>
          <w:b/>
          <w:bCs/>
        </w:rPr>
        <w:t xml:space="preserve">fficer has entered their </w:t>
      </w:r>
      <w:r w:rsidR="00CF57C7" w:rsidRPr="00EB4269">
        <w:rPr>
          <w:b/>
          <w:bCs/>
        </w:rPr>
        <w:t>information into Anchorbase, the vp: programming and an adviser (ATC or programming adviser) is required to review the calendar and complete their respective certification tasks.</w:t>
      </w:r>
      <w:r w:rsidR="00CF57C7" w:rsidRPr="00B20262">
        <w:t xml:space="preserve"> </w:t>
      </w:r>
      <w:r w:rsidR="00E37798" w:rsidRPr="00B20262">
        <w:t>Your calendar will be submitted for RCS/CAC</w:t>
      </w:r>
      <w:r w:rsidR="00512050" w:rsidRPr="00B20262">
        <w:t>/NCC</w:t>
      </w:r>
      <w:r w:rsidR="00E37798" w:rsidRPr="00B20262">
        <w:t xml:space="preserve"> review when </w:t>
      </w:r>
      <w:r w:rsidR="00CA2A1A">
        <w:t>the necessary</w:t>
      </w:r>
      <w:r w:rsidR="00E37798" w:rsidRPr="00B20262">
        <w:t xml:space="preserve"> certification tasks are complete. </w:t>
      </w:r>
    </w:p>
    <w:p w14:paraId="5B90C6F8" w14:textId="11D11257" w:rsidR="00E83D0A" w:rsidRPr="00EB4269" w:rsidRDefault="00F37209" w:rsidP="00EB4269">
      <w:pPr>
        <w:rPr>
          <w:b/>
          <w:bCs/>
        </w:rPr>
      </w:pPr>
      <w:r w:rsidRPr="00EB4269">
        <w:rPr>
          <w:b/>
          <w:bCs/>
        </w:rPr>
        <w:t xml:space="preserve">In Anchorbase, </w:t>
      </w:r>
      <w:r w:rsidR="00E8594D" w:rsidRPr="00EB4269">
        <w:rPr>
          <w:b/>
          <w:bCs/>
        </w:rPr>
        <w:t>you will</w:t>
      </w:r>
      <w:r w:rsidRPr="00EB4269">
        <w:rPr>
          <w:b/>
          <w:bCs/>
        </w:rPr>
        <w:t xml:space="preserve"> be asked to certify the following:</w:t>
      </w:r>
    </w:p>
    <w:p w14:paraId="2F68E3AC" w14:textId="30696F1C" w:rsidR="00E8594D" w:rsidRDefault="00E83D0A" w:rsidP="0054611D">
      <w:pPr>
        <w:pStyle w:val="ListParagraph"/>
        <w:numPr>
          <w:ilvl w:val="0"/>
          <w:numId w:val="11"/>
        </w:numPr>
      </w:pPr>
      <w:r w:rsidRPr="00B20262">
        <w:t xml:space="preserve">I certify that </w:t>
      </w:r>
      <w:r w:rsidR="009E411F" w:rsidRPr="00B20262">
        <w:t>I have</w:t>
      </w:r>
      <w:r w:rsidRPr="00B20262">
        <w:t xml:space="preserve"> reviewed the calendar to ensure that all calendar entries meet our chapter goals.  To review your chapter goals, look at your Chapter Watchword, Goals, and Plans task submission in Anchorbase.</w:t>
      </w:r>
    </w:p>
    <w:p w14:paraId="57D8465C" w14:textId="77777777" w:rsidR="00CA2A1A" w:rsidRPr="00B20262" w:rsidRDefault="00CA2A1A" w:rsidP="00CA2A1A">
      <w:pPr>
        <w:pStyle w:val="ListParagraph"/>
      </w:pPr>
    </w:p>
    <w:p w14:paraId="7815B8BA" w14:textId="36DF991D" w:rsidR="00CA2A1A" w:rsidRPr="00CA2A1A" w:rsidRDefault="00E83D0A" w:rsidP="0054611D">
      <w:pPr>
        <w:pStyle w:val="ListParagraph"/>
        <w:numPr>
          <w:ilvl w:val="0"/>
          <w:numId w:val="11"/>
        </w:numPr>
        <w:rPr>
          <w:rFonts w:ascii="Cambria" w:hAnsi="Cambria"/>
          <w:color w:val="002060"/>
          <w:sz w:val="24"/>
          <w:szCs w:val="24"/>
        </w:rPr>
      </w:pPr>
      <w:r w:rsidRPr="00B20262">
        <w:t xml:space="preserve">I certify that </w:t>
      </w:r>
      <w:r w:rsidR="00E8594D" w:rsidRPr="00B20262">
        <w:t>I have</w:t>
      </w:r>
      <w:r w:rsidRPr="00B20262">
        <w:t xml:space="preserve"> reviewed the calendar to ensure that all calendar entries align with Article II of the Delta Gamma Constitution.  As a reminder, Article II states that “the objects of this Fraternity shall be </w:t>
      </w:r>
      <w:r w:rsidRPr="00E8594D">
        <w:t>to foster high ideals of friendship among women, to promote their educational and cultural interests, to create in them a true sense of social responsibility, and to develop in them the best qualities of character."</w:t>
      </w:r>
    </w:p>
    <w:p w14:paraId="52F0B9D3" w14:textId="77777777" w:rsidR="00CA2A1A" w:rsidRPr="00CA2A1A" w:rsidRDefault="00CA2A1A" w:rsidP="00CA2A1A">
      <w:pPr>
        <w:pStyle w:val="ListParagraph"/>
        <w:rPr>
          <w:rFonts w:ascii="Cambria" w:hAnsi="Cambria"/>
          <w:color w:val="002060"/>
          <w:sz w:val="24"/>
          <w:szCs w:val="24"/>
        </w:rPr>
      </w:pPr>
    </w:p>
    <w:p w14:paraId="5C5E5D4E" w14:textId="36EEE260" w:rsidR="00E83D0A" w:rsidRPr="00B20262" w:rsidRDefault="00E83D0A" w:rsidP="0054611D">
      <w:pPr>
        <w:pStyle w:val="ListParagraph"/>
        <w:numPr>
          <w:ilvl w:val="0"/>
          <w:numId w:val="11"/>
        </w:numPr>
      </w:pPr>
      <w:r w:rsidRPr="00B20262">
        <w:t xml:space="preserve">I certify that </w:t>
      </w:r>
      <w:r w:rsidR="00E8594D" w:rsidRPr="00B20262">
        <w:t>I have</w:t>
      </w:r>
      <w:r w:rsidRPr="00B20262">
        <w:t xml:space="preserve"> reviewed the calendar to ensure that all calendar entries comply with policy and procedure.  In performing this review, consider</w:t>
      </w:r>
      <w:r w:rsidR="00CA2A1A">
        <w:t xml:space="preserve"> the following</w:t>
      </w:r>
      <w:r w:rsidRPr="00B20262">
        <w:t>:</w:t>
      </w:r>
    </w:p>
    <w:p w14:paraId="2B2E6768" w14:textId="63A7865E" w:rsidR="00E83D0A" w:rsidRPr="00EB4269" w:rsidRDefault="00E83D0A" w:rsidP="0054611D">
      <w:pPr>
        <w:pStyle w:val="ListParagraph"/>
        <w:numPr>
          <w:ilvl w:val="1"/>
          <w:numId w:val="11"/>
        </w:numPr>
        <w:rPr>
          <w:rFonts w:cstheme="minorHAnsi"/>
        </w:rPr>
      </w:pPr>
      <w:r w:rsidRPr="00EB4269">
        <w:rPr>
          <w:rFonts w:cstheme="minorHAnsi"/>
        </w:rPr>
        <w:t xml:space="preserve">Formal </w:t>
      </w:r>
      <w:r w:rsidR="000E0357" w:rsidRPr="00EB4269">
        <w:rPr>
          <w:rFonts w:cstheme="minorHAnsi"/>
        </w:rPr>
        <w:t>and</w:t>
      </w:r>
      <w:r w:rsidRPr="00EB4269">
        <w:rPr>
          <w:rFonts w:cstheme="minorHAnsi"/>
        </w:rPr>
        <w:t xml:space="preserve"> Business Meetings</w:t>
      </w:r>
    </w:p>
    <w:p w14:paraId="2E41D41A" w14:textId="77777777" w:rsidR="00E83D0A" w:rsidRPr="00EB4269" w:rsidRDefault="00E83D0A" w:rsidP="0054611D">
      <w:pPr>
        <w:pStyle w:val="ListParagraph"/>
        <w:numPr>
          <w:ilvl w:val="2"/>
          <w:numId w:val="11"/>
        </w:numPr>
        <w:rPr>
          <w:rFonts w:cstheme="minorHAnsi"/>
        </w:rPr>
      </w:pPr>
      <w:r w:rsidRPr="00EB4269">
        <w:rPr>
          <w:rFonts w:cstheme="minorHAnsi"/>
        </w:rPr>
        <w:t>Formal Chapter Meetings: Chapters must hold a minimum of six formal chapter meetings per year (three per semester or two per quarter). Schedule rituals, votes, elections and officer installation on the same nights as business or formal meetings and record in minutes.  If possible, schedule one formal chapter meeting sometime after Initiation prior to the end of the term to allow the newly initiated members to participate.</w:t>
      </w:r>
    </w:p>
    <w:p w14:paraId="2E72C2B0" w14:textId="26386EC7" w:rsidR="00E83D0A" w:rsidRPr="00EB4269" w:rsidRDefault="00E83D0A" w:rsidP="0054611D">
      <w:pPr>
        <w:pStyle w:val="ListParagraph"/>
        <w:numPr>
          <w:ilvl w:val="2"/>
          <w:numId w:val="11"/>
        </w:numPr>
        <w:rPr>
          <w:rFonts w:cstheme="minorHAnsi"/>
        </w:rPr>
      </w:pPr>
      <w:r w:rsidRPr="00EB4269">
        <w:rPr>
          <w:rFonts w:cstheme="minorHAnsi"/>
        </w:rPr>
        <w:t xml:space="preserve">Business Meetings: Business meetings should occur once per month.  Business meetings should be used for </w:t>
      </w:r>
      <w:r w:rsidR="00F37209" w:rsidRPr="00EB4269">
        <w:rPr>
          <w:rFonts w:cstheme="minorHAnsi"/>
        </w:rPr>
        <w:t>business events</w:t>
      </w:r>
      <w:r w:rsidRPr="00EB4269">
        <w:rPr>
          <w:rFonts w:cstheme="minorHAnsi"/>
        </w:rPr>
        <w:t>, such as: elections, votes to approve budget, BLSRs, calendar, etc.  Take minutes reflecting the votes that occur. Utilize weekly emails and periodic updates/reminders rather than having a meeting for announcements.</w:t>
      </w:r>
    </w:p>
    <w:p w14:paraId="36607711" w14:textId="189D124E" w:rsidR="00E83D0A" w:rsidRPr="00EB4269" w:rsidRDefault="00E96699" w:rsidP="0054611D">
      <w:pPr>
        <w:pStyle w:val="ListParagraph"/>
        <w:numPr>
          <w:ilvl w:val="0"/>
          <w:numId w:val="12"/>
        </w:numPr>
      </w:pPr>
      <w:hyperlink r:id="rId33" w:history="1">
        <w:r w:rsidR="00E83D0A" w:rsidRPr="00E8594D">
          <w:rPr>
            <w:rStyle w:val="Hyperlink"/>
          </w:rPr>
          <w:t>Collegiate Alcohol Policy</w:t>
        </w:r>
      </w:hyperlink>
    </w:p>
    <w:p w14:paraId="2DC49268" w14:textId="7651F0B9" w:rsidR="00E83D0A" w:rsidRPr="00EB4269" w:rsidRDefault="00E83D0A" w:rsidP="0054611D">
      <w:pPr>
        <w:pStyle w:val="ListParagraph"/>
        <w:numPr>
          <w:ilvl w:val="2"/>
          <w:numId w:val="11"/>
        </w:numPr>
        <w:rPr>
          <w:rFonts w:cstheme="minorHAnsi"/>
        </w:rPr>
      </w:pPr>
      <w:r w:rsidRPr="00EB4269">
        <w:rPr>
          <w:rFonts w:cstheme="minorHAnsi"/>
        </w:rPr>
        <w:t>Social events with alcohol (</w:t>
      </w:r>
      <w:r w:rsidR="00CA2A1A">
        <w:rPr>
          <w:rFonts w:cstheme="minorHAnsi"/>
        </w:rPr>
        <w:t>r</w:t>
      </w:r>
      <w:r w:rsidRPr="00EB4269">
        <w:rPr>
          <w:rFonts w:cstheme="minorHAnsi"/>
        </w:rPr>
        <w:t xml:space="preserve">egistered or </w:t>
      </w:r>
      <w:r w:rsidR="00CA2A1A">
        <w:rPr>
          <w:rFonts w:cstheme="minorHAnsi"/>
        </w:rPr>
        <w:t>u</w:t>
      </w:r>
      <w:r w:rsidRPr="00EB4269">
        <w:rPr>
          <w:rFonts w:cstheme="minorHAnsi"/>
        </w:rPr>
        <w:t xml:space="preserve">nregistered) are not permitted </w:t>
      </w:r>
      <w:r w:rsidR="00235AD6" w:rsidRPr="00EB4269">
        <w:rPr>
          <w:rFonts w:cstheme="minorHAnsi"/>
        </w:rPr>
        <w:t>24</w:t>
      </w:r>
      <w:r w:rsidRPr="00EB4269">
        <w:rPr>
          <w:rFonts w:cstheme="minorHAnsi"/>
        </w:rPr>
        <w:t xml:space="preserve"> hours prior to a fundraising event hosted by a collegiate chapter or 24 hours after a fundraising event hosted by a collegiate chapter.</w:t>
      </w:r>
    </w:p>
    <w:p w14:paraId="69316157" w14:textId="32C28D62" w:rsidR="00E83D0A" w:rsidRPr="00EB4269" w:rsidRDefault="00E83D0A" w:rsidP="0054611D">
      <w:pPr>
        <w:pStyle w:val="ListParagraph"/>
        <w:numPr>
          <w:ilvl w:val="2"/>
          <w:numId w:val="11"/>
        </w:numPr>
        <w:rPr>
          <w:rFonts w:cstheme="minorHAnsi"/>
        </w:rPr>
      </w:pPr>
      <w:r w:rsidRPr="00EB4269">
        <w:rPr>
          <w:rFonts w:cstheme="minorHAnsi"/>
        </w:rPr>
        <w:t>Social events with alcohol (</w:t>
      </w:r>
      <w:r w:rsidR="00CA2A1A">
        <w:rPr>
          <w:rFonts w:cstheme="minorHAnsi"/>
        </w:rPr>
        <w:t>r</w:t>
      </w:r>
      <w:r w:rsidRPr="00EB4269">
        <w:rPr>
          <w:rFonts w:cstheme="minorHAnsi"/>
        </w:rPr>
        <w:t xml:space="preserve">egistered or </w:t>
      </w:r>
      <w:r w:rsidR="00CA2A1A">
        <w:rPr>
          <w:rFonts w:cstheme="minorHAnsi"/>
        </w:rPr>
        <w:t>u</w:t>
      </w:r>
      <w:r w:rsidRPr="00EB4269">
        <w:rPr>
          <w:rFonts w:cstheme="minorHAnsi"/>
        </w:rPr>
        <w:t xml:space="preserve">nregistered) hosted by a collegiate chapter are not permitted </w:t>
      </w:r>
      <w:r w:rsidR="00235AD6" w:rsidRPr="00EB4269">
        <w:rPr>
          <w:rFonts w:cstheme="minorHAnsi"/>
        </w:rPr>
        <w:t>24</w:t>
      </w:r>
      <w:r w:rsidRPr="00EB4269">
        <w:rPr>
          <w:rFonts w:cstheme="minorHAnsi"/>
        </w:rPr>
        <w:t xml:space="preserve"> hours prior to Inspiration/Initiation.</w:t>
      </w:r>
    </w:p>
    <w:p w14:paraId="26704456" w14:textId="2E68FF49" w:rsidR="00E83D0A" w:rsidRPr="00EB4269" w:rsidRDefault="00E83D0A" w:rsidP="0054611D">
      <w:pPr>
        <w:pStyle w:val="ListParagraph"/>
        <w:numPr>
          <w:ilvl w:val="2"/>
          <w:numId w:val="11"/>
        </w:numPr>
        <w:rPr>
          <w:rFonts w:cstheme="minorHAnsi"/>
        </w:rPr>
      </w:pPr>
      <w:r w:rsidRPr="00EB4269">
        <w:rPr>
          <w:rFonts w:cstheme="minorHAnsi"/>
        </w:rPr>
        <w:t>Alcohol may not be present at any post-ritual activities (</w:t>
      </w:r>
      <w:r w:rsidR="00CA2A1A">
        <w:rPr>
          <w:rFonts w:cstheme="minorHAnsi"/>
        </w:rPr>
        <w:t>r</w:t>
      </w:r>
      <w:r w:rsidRPr="00EB4269">
        <w:rPr>
          <w:rFonts w:cstheme="minorHAnsi"/>
        </w:rPr>
        <w:t xml:space="preserve">egistered or </w:t>
      </w:r>
      <w:r w:rsidR="00CA2A1A">
        <w:rPr>
          <w:rFonts w:cstheme="minorHAnsi"/>
        </w:rPr>
        <w:t>u</w:t>
      </w:r>
      <w:r w:rsidRPr="00EB4269">
        <w:rPr>
          <w:rFonts w:cstheme="minorHAnsi"/>
        </w:rPr>
        <w:t>nregistered)</w:t>
      </w:r>
      <w:r w:rsidR="00CA2A1A">
        <w:rPr>
          <w:rFonts w:cstheme="minorHAnsi"/>
        </w:rPr>
        <w:t xml:space="preserve">, </w:t>
      </w:r>
      <w:r w:rsidRPr="00EB4269">
        <w:rPr>
          <w:rFonts w:cstheme="minorHAnsi"/>
        </w:rPr>
        <w:t>whether for an individual pairing, “family” or larger group</w:t>
      </w:r>
      <w:r w:rsidR="00CA2A1A">
        <w:rPr>
          <w:rFonts w:cstheme="minorHAnsi"/>
        </w:rPr>
        <w:t xml:space="preserve"> </w:t>
      </w:r>
      <w:r w:rsidRPr="00EB4269">
        <w:rPr>
          <w:rFonts w:cstheme="minorHAnsi"/>
        </w:rPr>
        <w:t>for 24 hours following the conclusion of Initiation/Celebration. The Celebration is to be an alcohol-free event.</w:t>
      </w:r>
    </w:p>
    <w:p w14:paraId="3BFA6924" w14:textId="77777777" w:rsidR="00E83D0A" w:rsidRPr="00EB4269" w:rsidRDefault="00E83D0A" w:rsidP="0054611D">
      <w:pPr>
        <w:pStyle w:val="ListParagraph"/>
        <w:numPr>
          <w:ilvl w:val="2"/>
          <w:numId w:val="11"/>
        </w:numPr>
        <w:rPr>
          <w:rFonts w:cstheme="minorHAnsi"/>
        </w:rPr>
      </w:pPr>
      <w:r w:rsidRPr="00EB4269">
        <w:rPr>
          <w:rFonts w:cstheme="minorHAnsi"/>
        </w:rPr>
        <w:t xml:space="preserve">No events with alcohol should occur between Inspiration and Initiation. </w:t>
      </w:r>
    </w:p>
    <w:p w14:paraId="10A05203" w14:textId="1A9805D1" w:rsidR="00E83D0A" w:rsidRPr="00EB4269" w:rsidRDefault="00E83D0A" w:rsidP="0054611D">
      <w:pPr>
        <w:pStyle w:val="ListParagraph"/>
        <w:numPr>
          <w:ilvl w:val="2"/>
          <w:numId w:val="11"/>
        </w:numPr>
        <w:rPr>
          <w:rFonts w:cstheme="minorHAnsi"/>
        </w:rPr>
      </w:pPr>
      <w:r w:rsidRPr="00EB4269">
        <w:rPr>
          <w:rFonts w:cstheme="minorHAnsi"/>
        </w:rPr>
        <w:t xml:space="preserve">Post-ritual activities (whether for an individual pairing, “family,” or larger group) where alcoholic beverages are available are not permitted for 24 hours following Big/Little Sister Reveal. </w:t>
      </w:r>
    </w:p>
    <w:p w14:paraId="7176FEF3" w14:textId="3D21DCA0" w:rsidR="00E83D0A" w:rsidRPr="00EB4269" w:rsidRDefault="00E83D0A" w:rsidP="0054611D">
      <w:pPr>
        <w:pStyle w:val="ListParagraph"/>
        <w:numPr>
          <w:ilvl w:val="1"/>
          <w:numId w:val="11"/>
        </w:numPr>
        <w:rPr>
          <w:rFonts w:cstheme="minorHAnsi"/>
        </w:rPr>
      </w:pPr>
      <w:r w:rsidRPr="00EB4269">
        <w:rPr>
          <w:rFonts w:cstheme="minorHAnsi"/>
        </w:rPr>
        <w:lastRenderedPageBreak/>
        <w:t xml:space="preserve">Election Timeline: Remember, date of election is set by chapter BLSRs and </w:t>
      </w:r>
      <w:hyperlink r:id="rId34" w:history="1">
        <w:r w:rsidR="00E8594D" w:rsidRPr="005B0A88">
          <w:rPr>
            <w:rStyle w:val="Hyperlink"/>
          </w:rPr>
          <w:t>Changing of the Tides Handbook</w:t>
        </w:r>
      </w:hyperlink>
      <w:r w:rsidR="00E8594D">
        <w:t xml:space="preserve"> </w:t>
      </w:r>
      <w:r w:rsidRPr="00EB4269">
        <w:rPr>
          <w:rFonts w:cstheme="minorHAnsi"/>
        </w:rPr>
        <w:t>sets out the rest.</w:t>
      </w:r>
    </w:p>
    <w:p w14:paraId="41D0E6E1" w14:textId="3EE5A231" w:rsidR="00E83D0A" w:rsidRPr="00CA2A1A" w:rsidRDefault="00E83D0A" w:rsidP="0054611D">
      <w:pPr>
        <w:pStyle w:val="ListParagraph"/>
        <w:numPr>
          <w:ilvl w:val="1"/>
          <w:numId w:val="11"/>
        </w:numPr>
        <w:rPr>
          <w:rFonts w:cstheme="minorHAnsi"/>
        </w:rPr>
      </w:pPr>
      <w:r w:rsidRPr="00EB4269">
        <w:rPr>
          <w:rFonts w:cstheme="minorHAnsi"/>
        </w:rPr>
        <w:t xml:space="preserve">New Member Pursuit: </w:t>
      </w:r>
      <w:hyperlink r:id="rId35" w:history="1">
        <w:r w:rsidR="00E8594D" w:rsidRPr="005F7F19">
          <w:rPr>
            <w:rStyle w:val="Hyperlink"/>
          </w:rPr>
          <w:t>New Member Pursuit Facilitator's Guide</w:t>
        </w:r>
      </w:hyperlink>
      <w:r w:rsidR="00E8594D">
        <w:t xml:space="preserve"> </w:t>
      </w:r>
      <w:r w:rsidRPr="00E8594D">
        <w:t xml:space="preserve">sets out the timeline for new member meetings. </w:t>
      </w:r>
    </w:p>
    <w:p w14:paraId="0A8C166F" w14:textId="77777777" w:rsidR="00CA2A1A" w:rsidRPr="00CA2A1A" w:rsidRDefault="00CA2A1A" w:rsidP="00CA2A1A">
      <w:pPr>
        <w:pStyle w:val="ListParagraph"/>
        <w:ind w:left="1440"/>
        <w:rPr>
          <w:rFonts w:cstheme="minorHAnsi"/>
        </w:rPr>
      </w:pPr>
    </w:p>
    <w:p w14:paraId="06361D2F" w14:textId="2CBA9992" w:rsidR="00E83D0A" w:rsidRPr="00B20262" w:rsidRDefault="00E83D0A" w:rsidP="0054611D">
      <w:pPr>
        <w:pStyle w:val="ListParagraph"/>
        <w:numPr>
          <w:ilvl w:val="0"/>
          <w:numId w:val="11"/>
        </w:numPr>
      </w:pPr>
      <w:r w:rsidRPr="00B20262">
        <w:t xml:space="preserve">I certify that </w:t>
      </w:r>
      <w:r w:rsidR="00E8594D" w:rsidRPr="00B20262">
        <w:t>I have</w:t>
      </w:r>
      <w:r w:rsidRPr="00B20262">
        <w:t xml:space="preserve"> reviewed the calendar and that the calendar is balanced.  In performing this review, consider: </w:t>
      </w:r>
    </w:p>
    <w:p w14:paraId="650A4693" w14:textId="1D2615FE" w:rsidR="00E83D0A" w:rsidRPr="00B20262" w:rsidRDefault="00E83D0A" w:rsidP="0054611D">
      <w:pPr>
        <w:pStyle w:val="ListParagraph"/>
        <w:numPr>
          <w:ilvl w:val="1"/>
          <w:numId w:val="11"/>
        </w:numPr>
      </w:pPr>
      <w:r w:rsidRPr="00B20262">
        <w:t>Are we making good use of our chapter member’s time during chapter meeting and using that time to complete required tasks and programs?</w:t>
      </w:r>
    </w:p>
    <w:p w14:paraId="56425F93" w14:textId="3D938C36" w:rsidR="00E83D0A" w:rsidRPr="00B20262" w:rsidRDefault="00E83D0A" w:rsidP="0054611D">
      <w:pPr>
        <w:pStyle w:val="ListParagraph"/>
        <w:numPr>
          <w:ilvl w:val="1"/>
          <w:numId w:val="11"/>
        </w:numPr>
      </w:pPr>
      <w:r w:rsidRPr="00B20262">
        <w:t>Are we asking our members to be at required events more than one time per week?</w:t>
      </w:r>
    </w:p>
    <w:p w14:paraId="4B597300" w14:textId="06064824" w:rsidR="00E83D0A" w:rsidRPr="00B20262" w:rsidRDefault="00E83D0A" w:rsidP="0054611D">
      <w:pPr>
        <w:pStyle w:val="ListParagraph"/>
        <w:numPr>
          <w:ilvl w:val="1"/>
          <w:numId w:val="11"/>
        </w:numPr>
      </w:pPr>
      <w:r w:rsidRPr="00B20262">
        <w:t xml:space="preserve">Are we planning too many mandatory events on weekends? </w:t>
      </w:r>
    </w:p>
    <w:p w14:paraId="419DB6B8" w14:textId="52D6221F" w:rsidR="00E83D0A" w:rsidRPr="00B20262" w:rsidRDefault="00E83D0A" w:rsidP="0054611D">
      <w:pPr>
        <w:pStyle w:val="ListParagraph"/>
        <w:numPr>
          <w:ilvl w:val="1"/>
          <w:numId w:val="11"/>
        </w:numPr>
      </w:pPr>
      <w:r w:rsidRPr="00B20262">
        <w:t xml:space="preserve">Can we combine two or more events into a single meeting or activity? </w:t>
      </w:r>
      <w:proofErr w:type="gramStart"/>
      <w:r w:rsidRPr="00B20262">
        <w:t>Don’t</w:t>
      </w:r>
      <w:proofErr w:type="gramEnd"/>
      <w:r w:rsidRPr="00B20262">
        <w:t xml:space="preserve"> forget to consult the</w:t>
      </w:r>
      <w:r w:rsidRPr="000E0357">
        <w:t xml:space="preserve"> </w:t>
      </w:r>
      <w:hyperlink r:id="rId36" w:history="1">
        <w:r w:rsidR="00E8594D" w:rsidRPr="00E8594D">
          <w:rPr>
            <w:rStyle w:val="Hyperlink"/>
          </w:rPr>
          <w:t>M</w:t>
        </w:r>
        <w:r w:rsidRPr="00E8594D">
          <w:rPr>
            <w:rStyle w:val="Hyperlink"/>
          </w:rPr>
          <w:t>ulti-</w:t>
        </w:r>
        <w:r w:rsidR="00E8594D" w:rsidRPr="00E8594D">
          <w:rPr>
            <w:rStyle w:val="Hyperlink"/>
          </w:rPr>
          <w:t>P</w:t>
        </w:r>
        <w:r w:rsidRPr="00E8594D">
          <w:rPr>
            <w:rStyle w:val="Hyperlink"/>
          </w:rPr>
          <w:t xml:space="preserve">urpose </w:t>
        </w:r>
        <w:r w:rsidR="00E8594D" w:rsidRPr="00E8594D">
          <w:rPr>
            <w:rStyle w:val="Hyperlink"/>
          </w:rPr>
          <w:t>P</w:t>
        </w:r>
        <w:r w:rsidRPr="00E8594D">
          <w:rPr>
            <w:rStyle w:val="Hyperlink"/>
          </w:rPr>
          <w:t xml:space="preserve">rogramming </w:t>
        </w:r>
        <w:r w:rsidR="00E8594D" w:rsidRPr="00E8594D">
          <w:rPr>
            <w:rStyle w:val="Hyperlink"/>
          </w:rPr>
          <w:t>G</w:t>
        </w:r>
        <w:r w:rsidRPr="00E8594D">
          <w:rPr>
            <w:rStyle w:val="Hyperlink"/>
          </w:rPr>
          <w:t>uide</w:t>
        </w:r>
      </w:hyperlink>
      <w:r w:rsidRPr="00B20262">
        <w:t xml:space="preserve">. </w:t>
      </w:r>
    </w:p>
    <w:p w14:paraId="7E8B9440" w14:textId="67876E7C" w:rsidR="00E83D0A" w:rsidRPr="00B20262" w:rsidRDefault="00E83D0A" w:rsidP="00E14677">
      <w:pPr>
        <w:spacing w:after="0"/>
        <w:jc w:val="both"/>
        <w:rPr>
          <w:rFonts w:ascii="Cambria" w:hAnsi="Cambria"/>
          <w:b/>
          <w:color w:val="002060"/>
          <w:sz w:val="24"/>
          <w:szCs w:val="24"/>
        </w:rPr>
      </w:pPr>
    </w:p>
    <w:p w14:paraId="51A66C74" w14:textId="789B8AB5" w:rsidR="00A1000F" w:rsidRPr="00B20262" w:rsidRDefault="00A1000F" w:rsidP="00A1000F">
      <w:pPr>
        <w:rPr>
          <w:rFonts w:ascii="Cambria" w:hAnsi="Cambria"/>
          <w:color w:val="002060"/>
          <w:sz w:val="24"/>
          <w:szCs w:val="24"/>
        </w:rPr>
      </w:pPr>
    </w:p>
    <w:p w14:paraId="02254987" w14:textId="6B82789D" w:rsidR="00A1000F" w:rsidRPr="00B20262" w:rsidRDefault="00A1000F" w:rsidP="00A1000F">
      <w:pPr>
        <w:rPr>
          <w:rFonts w:ascii="Cambria" w:hAnsi="Cambria"/>
          <w:color w:val="002060"/>
          <w:sz w:val="24"/>
          <w:szCs w:val="24"/>
        </w:rPr>
      </w:pPr>
    </w:p>
    <w:p w14:paraId="0759FE33" w14:textId="2279A8F2" w:rsidR="00A1000F" w:rsidRPr="00B20262" w:rsidRDefault="00A1000F" w:rsidP="00A1000F">
      <w:pPr>
        <w:rPr>
          <w:rFonts w:ascii="Cambria" w:hAnsi="Cambria"/>
          <w:color w:val="002060"/>
          <w:sz w:val="24"/>
          <w:szCs w:val="24"/>
        </w:rPr>
      </w:pPr>
    </w:p>
    <w:p w14:paraId="7FCC7BE1" w14:textId="77777777" w:rsidR="00A1000F" w:rsidRPr="00B20262" w:rsidRDefault="00A1000F" w:rsidP="00EB4269">
      <w:pPr>
        <w:rPr>
          <w:rFonts w:ascii="Cambria" w:hAnsi="Cambria"/>
          <w:color w:val="002060"/>
          <w:sz w:val="24"/>
          <w:szCs w:val="24"/>
        </w:rPr>
      </w:pPr>
    </w:p>
    <w:sectPr w:rsidR="00A1000F" w:rsidRPr="00B20262" w:rsidSect="004C565D">
      <w:type w:val="continuous"/>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7D5A" w14:textId="77777777" w:rsidR="00CA2A1A" w:rsidRDefault="00CA2A1A" w:rsidP="008167DA">
      <w:pPr>
        <w:spacing w:after="0" w:line="240" w:lineRule="auto"/>
      </w:pPr>
      <w:r>
        <w:separator/>
      </w:r>
    </w:p>
  </w:endnote>
  <w:endnote w:type="continuationSeparator" w:id="0">
    <w:p w14:paraId="4F2B01DF" w14:textId="77777777" w:rsidR="00CA2A1A" w:rsidRDefault="00CA2A1A" w:rsidP="0081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ropiline">
    <w:panose1 w:val="00000000000000000000"/>
    <w:charset w:val="00"/>
    <w:family w:val="modern"/>
    <w:notTrueType/>
    <w:pitch w:val="variable"/>
    <w:sig w:usb0="A00000A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710718"/>
      <w:docPartObj>
        <w:docPartGallery w:val="Page Numbers (Bottom of Page)"/>
        <w:docPartUnique/>
      </w:docPartObj>
    </w:sdtPr>
    <w:sdtEndPr>
      <w:rPr>
        <w:noProof/>
        <w:sz w:val="20"/>
        <w:szCs w:val="20"/>
      </w:rPr>
    </w:sdtEndPr>
    <w:sdtContent>
      <w:p w14:paraId="5AFEDEA7" w14:textId="5B292B82" w:rsidR="00CA2A1A" w:rsidRPr="00253333" w:rsidRDefault="00CA2A1A">
        <w:pPr>
          <w:pStyle w:val="Footer"/>
          <w:jc w:val="center"/>
          <w:rPr>
            <w:sz w:val="20"/>
            <w:szCs w:val="20"/>
          </w:rPr>
        </w:pPr>
        <w:r w:rsidRPr="00253333">
          <w:rPr>
            <w:sz w:val="20"/>
            <w:szCs w:val="20"/>
          </w:rPr>
          <w:fldChar w:fldCharType="begin"/>
        </w:r>
        <w:r w:rsidRPr="00253333">
          <w:rPr>
            <w:sz w:val="20"/>
            <w:szCs w:val="20"/>
          </w:rPr>
          <w:instrText xml:space="preserve"> PAGE   \* MERGEFORMAT </w:instrText>
        </w:r>
        <w:r w:rsidRPr="00253333">
          <w:rPr>
            <w:sz w:val="20"/>
            <w:szCs w:val="20"/>
          </w:rPr>
          <w:fldChar w:fldCharType="separate"/>
        </w:r>
        <w:r w:rsidRPr="00253333">
          <w:rPr>
            <w:noProof/>
            <w:sz w:val="20"/>
            <w:szCs w:val="20"/>
          </w:rPr>
          <w:t>1</w:t>
        </w:r>
        <w:r w:rsidRPr="00253333">
          <w:rPr>
            <w:noProof/>
            <w:sz w:val="20"/>
            <w:szCs w:val="20"/>
          </w:rPr>
          <w:fldChar w:fldCharType="end"/>
        </w:r>
      </w:p>
    </w:sdtContent>
  </w:sdt>
  <w:p w14:paraId="180523BD" w14:textId="56C1D71E" w:rsidR="00CA2A1A" w:rsidRPr="004416C5" w:rsidRDefault="00CA2A1A" w:rsidP="00A1000F">
    <w:pPr>
      <w:pStyle w:val="Footer"/>
      <w:jc w:val="right"/>
      <w:rPr>
        <w:color w:val="BFBFBF" w:themeColor="background1" w:themeShade="BF"/>
      </w:rPr>
    </w:pPr>
    <w:r w:rsidRPr="004416C5">
      <w:rPr>
        <w:color w:val="BFBFBF" w:themeColor="background1" w:themeShade="BF"/>
      </w:rPr>
      <w:t>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5D282" w14:textId="77777777" w:rsidR="00CA2A1A" w:rsidRDefault="00CA2A1A" w:rsidP="008167DA">
      <w:pPr>
        <w:spacing w:after="0" w:line="240" w:lineRule="auto"/>
      </w:pPr>
      <w:r>
        <w:separator/>
      </w:r>
    </w:p>
  </w:footnote>
  <w:footnote w:type="continuationSeparator" w:id="0">
    <w:p w14:paraId="012D0731" w14:textId="77777777" w:rsidR="00CA2A1A" w:rsidRDefault="00CA2A1A" w:rsidP="00816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304" w14:textId="2B9FCEDD" w:rsidR="00CA2A1A" w:rsidRDefault="00CA2A1A" w:rsidP="006A1BD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761F" w14:textId="14F7CB28" w:rsidR="00CA2A1A" w:rsidRDefault="00CA2A1A" w:rsidP="008D7432">
    <w:pPr>
      <w:pStyle w:val="Header"/>
      <w:jc w:val="center"/>
    </w:pPr>
    <w:r>
      <w:rPr>
        <w:noProof/>
      </w:rPr>
      <w:drawing>
        <wp:inline distT="0" distB="0" distL="0" distR="0" wp14:anchorId="013987B7" wp14:editId="13CD9236">
          <wp:extent cx="1851826" cy="103632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412" cy="1050639"/>
                  </a:xfrm>
                  <a:prstGeom prst="rect">
                    <a:avLst/>
                  </a:prstGeom>
                </pic:spPr>
              </pic:pic>
            </a:graphicData>
          </a:graphic>
        </wp:inline>
      </w:drawing>
    </w:r>
  </w:p>
  <w:p w14:paraId="19582494" w14:textId="05960DFD" w:rsidR="00CA2A1A" w:rsidRDefault="00CA2A1A" w:rsidP="006A1B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052"/>
    <w:multiLevelType w:val="hybridMultilevel"/>
    <w:tmpl w:val="D8C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56880"/>
    <w:multiLevelType w:val="hybridMultilevel"/>
    <w:tmpl w:val="962A4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95623"/>
    <w:multiLevelType w:val="hybridMultilevel"/>
    <w:tmpl w:val="6DF2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85025"/>
    <w:multiLevelType w:val="hybridMultilevel"/>
    <w:tmpl w:val="9162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C2D9D"/>
    <w:multiLevelType w:val="hybridMultilevel"/>
    <w:tmpl w:val="1446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435945"/>
    <w:multiLevelType w:val="hybridMultilevel"/>
    <w:tmpl w:val="D236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D4AFA"/>
    <w:multiLevelType w:val="hybridMultilevel"/>
    <w:tmpl w:val="65386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E46BB"/>
    <w:multiLevelType w:val="hybridMultilevel"/>
    <w:tmpl w:val="7F5C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EA5982"/>
    <w:multiLevelType w:val="hybridMultilevel"/>
    <w:tmpl w:val="2AD6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228C1"/>
    <w:multiLevelType w:val="hybridMultilevel"/>
    <w:tmpl w:val="79A2AE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CD5299"/>
    <w:multiLevelType w:val="hybridMultilevel"/>
    <w:tmpl w:val="DE06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207BC"/>
    <w:multiLevelType w:val="hybridMultilevel"/>
    <w:tmpl w:val="B75CD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C1785"/>
    <w:multiLevelType w:val="hybridMultilevel"/>
    <w:tmpl w:val="E948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D398C"/>
    <w:multiLevelType w:val="hybridMultilevel"/>
    <w:tmpl w:val="E728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67224"/>
    <w:multiLevelType w:val="hybridMultilevel"/>
    <w:tmpl w:val="55E25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44698"/>
    <w:multiLevelType w:val="hybridMultilevel"/>
    <w:tmpl w:val="768C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361D2"/>
    <w:multiLevelType w:val="hybridMultilevel"/>
    <w:tmpl w:val="206E9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C6754"/>
    <w:multiLevelType w:val="hybridMultilevel"/>
    <w:tmpl w:val="AFEC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7"/>
  </w:num>
  <w:num w:numId="4">
    <w:abstractNumId w:val="4"/>
  </w:num>
  <w:num w:numId="5">
    <w:abstractNumId w:val="3"/>
  </w:num>
  <w:num w:numId="6">
    <w:abstractNumId w:val="13"/>
  </w:num>
  <w:num w:numId="7">
    <w:abstractNumId w:val="12"/>
  </w:num>
  <w:num w:numId="8">
    <w:abstractNumId w:val="2"/>
  </w:num>
  <w:num w:numId="9">
    <w:abstractNumId w:val="8"/>
  </w:num>
  <w:num w:numId="10">
    <w:abstractNumId w:val="0"/>
  </w:num>
  <w:num w:numId="11">
    <w:abstractNumId w:val="14"/>
  </w:num>
  <w:num w:numId="12">
    <w:abstractNumId w:val="9"/>
  </w:num>
  <w:num w:numId="13">
    <w:abstractNumId w:val="11"/>
  </w:num>
  <w:num w:numId="14">
    <w:abstractNumId w:val="6"/>
  </w:num>
  <w:num w:numId="15">
    <w:abstractNumId w:val="1"/>
  </w:num>
  <w:num w:numId="16">
    <w:abstractNumId w:val="10"/>
  </w:num>
  <w:num w:numId="17">
    <w:abstractNumId w:val="15"/>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15"/>
    <w:rsid w:val="00001B96"/>
    <w:rsid w:val="000168FC"/>
    <w:rsid w:val="000248FB"/>
    <w:rsid w:val="00026C89"/>
    <w:rsid w:val="00040EAB"/>
    <w:rsid w:val="0004147F"/>
    <w:rsid w:val="00044086"/>
    <w:rsid w:val="00050D72"/>
    <w:rsid w:val="00051700"/>
    <w:rsid w:val="000713E6"/>
    <w:rsid w:val="000735DA"/>
    <w:rsid w:val="00073F3B"/>
    <w:rsid w:val="00074E03"/>
    <w:rsid w:val="00085105"/>
    <w:rsid w:val="00085960"/>
    <w:rsid w:val="0008754D"/>
    <w:rsid w:val="000A1BC3"/>
    <w:rsid w:val="000A4E93"/>
    <w:rsid w:val="000A514F"/>
    <w:rsid w:val="000A73B2"/>
    <w:rsid w:val="000C1866"/>
    <w:rsid w:val="000C3049"/>
    <w:rsid w:val="000C424D"/>
    <w:rsid w:val="000C4D84"/>
    <w:rsid w:val="000C5240"/>
    <w:rsid w:val="000C61A7"/>
    <w:rsid w:val="000C74C5"/>
    <w:rsid w:val="000D46D8"/>
    <w:rsid w:val="000E0357"/>
    <w:rsid w:val="000E120B"/>
    <w:rsid w:val="000E53E5"/>
    <w:rsid w:val="000E6153"/>
    <w:rsid w:val="0010370C"/>
    <w:rsid w:val="001061F2"/>
    <w:rsid w:val="00114D97"/>
    <w:rsid w:val="001155BE"/>
    <w:rsid w:val="00121D39"/>
    <w:rsid w:val="001330BD"/>
    <w:rsid w:val="001341AF"/>
    <w:rsid w:val="00140F94"/>
    <w:rsid w:val="00150B30"/>
    <w:rsid w:val="0015696F"/>
    <w:rsid w:val="00157E47"/>
    <w:rsid w:val="00161872"/>
    <w:rsid w:val="00162D6E"/>
    <w:rsid w:val="00163222"/>
    <w:rsid w:val="00165C7B"/>
    <w:rsid w:val="0017780B"/>
    <w:rsid w:val="00177D47"/>
    <w:rsid w:val="001930B9"/>
    <w:rsid w:val="00196F82"/>
    <w:rsid w:val="001B0DD1"/>
    <w:rsid w:val="001B3489"/>
    <w:rsid w:val="001B6418"/>
    <w:rsid w:val="001B72BB"/>
    <w:rsid w:val="001C0241"/>
    <w:rsid w:val="001C0DD8"/>
    <w:rsid w:val="001C7106"/>
    <w:rsid w:val="001D0EBD"/>
    <w:rsid w:val="001E2FEE"/>
    <w:rsid w:val="001F189F"/>
    <w:rsid w:val="001F2B0D"/>
    <w:rsid w:val="001F4ABA"/>
    <w:rsid w:val="00211C7A"/>
    <w:rsid w:val="00225FF0"/>
    <w:rsid w:val="00227FD6"/>
    <w:rsid w:val="002316C3"/>
    <w:rsid w:val="00233B21"/>
    <w:rsid w:val="00235AD6"/>
    <w:rsid w:val="00253333"/>
    <w:rsid w:val="002621CA"/>
    <w:rsid w:val="002624E4"/>
    <w:rsid w:val="002658DE"/>
    <w:rsid w:val="00271477"/>
    <w:rsid w:val="00271879"/>
    <w:rsid w:val="0027499E"/>
    <w:rsid w:val="002818A1"/>
    <w:rsid w:val="0028281A"/>
    <w:rsid w:val="00286791"/>
    <w:rsid w:val="00286B30"/>
    <w:rsid w:val="00293E0C"/>
    <w:rsid w:val="002947F3"/>
    <w:rsid w:val="002952F2"/>
    <w:rsid w:val="002A1B72"/>
    <w:rsid w:val="002A656F"/>
    <w:rsid w:val="002B238F"/>
    <w:rsid w:val="002B2989"/>
    <w:rsid w:val="002B2A8D"/>
    <w:rsid w:val="002B2A95"/>
    <w:rsid w:val="002C1562"/>
    <w:rsid w:val="002C53B6"/>
    <w:rsid w:val="002D02EF"/>
    <w:rsid w:val="002D146C"/>
    <w:rsid w:val="002D3402"/>
    <w:rsid w:val="002D62FC"/>
    <w:rsid w:val="002D7C41"/>
    <w:rsid w:val="002E3D78"/>
    <w:rsid w:val="002F222D"/>
    <w:rsid w:val="002F5A94"/>
    <w:rsid w:val="00303CE9"/>
    <w:rsid w:val="003048BB"/>
    <w:rsid w:val="003133C0"/>
    <w:rsid w:val="00327312"/>
    <w:rsid w:val="00337385"/>
    <w:rsid w:val="003429C5"/>
    <w:rsid w:val="0035398B"/>
    <w:rsid w:val="00372B36"/>
    <w:rsid w:val="00384B2D"/>
    <w:rsid w:val="00385418"/>
    <w:rsid w:val="00392DD3"/>
    <w:rsid w:val="003959BC"/>
    <w:rsid w:val="00395DE1"/>
    <w:rsid w:val="00395F88"/>
    <w:rsid w:val="00396617"/>
    <w:rsid w:val="003976E3"/>
    <w:rsid w:val="00397CD0"/>
    <w:rsid w:val="003A3DD1"/>
    <w:rsid w:val="003A41BD"/>
    <w:rsid w:val="003B07FB"/>
    <w:rsid w:val="003B1AB2"/>
    <w:rsid w:val="003B1B31"/>
    <w:rsid w:val="003C48AF"/>
    <w:rsid w:val="003C58BF"/>
    <w:rsid w:val="003C6DC8"/>
    <w:rsid w:val="003D6903"/>
    <w:rsid w:val="003E3998"/>
    <w:rsid w:val="003F0570"/>
    <w:rsid w:val="003F14F2"/>
    <w:rsid w:val="00407D15"/>
    <w:rsid w:val="00416E58"/>
    <w:rsid w:val="004241A4"/>
    <w:rsid w:val="00426EDC"/>
    <w:rsid w:val="00427624"/>
    <w:rsid w:val="00430902"/>
    <w:rsid w:val="004416C5"/>
    <w:rsid w:val="00443753"/>
    <w:rsid w:val="00452941"/>
    <w:rsid w:val="004536B2"/>
    <w:rsid w:val="00456491"/>
    <w:rsid w:val="00466422"/>
    <w:rsid w:val="00466C40"/>
    <w:rsid w:val="00467CCA"/>
    <w:rsid w:val="004712FB"/>
    <w:rsid w:val="00471CEB"/>
    <w:rsid w:val="004728C3"/>
    <w:rsid w:val="00474B14"/>
    <w:rsid w:val="00476087"/>
    <w:rsid w:val="004818BD"/>
    <w:rsid w:val="004831A3"/>
    <w:rsid w:val="00490AFD"/>
    <w:rsid w:val="00494348"/>
    <w:rsid w:val="00497865"/>
    <w:rsid w:val="004A3D7A"/>
    <w:rsid w:val="004A50E2"/>
    <w:rsid w:val="004A6C76"/>
    <w:rsid w:val="004A6D90"/>
    <w:rsid w:val="004B4AE1"/>
    <w:rsid w:val="004C021B"/>
    <w:rsid w:val="004C565D"/>
    <w:rsid w:val="004D2065"/>
    <w:rsid w:val="004D319E"/>
    <w:rsid w:val="004E02D0"/>
    <w:rsid w:val="004E1EC7"/>
    <w:rsid w:val="004E22BE"/>
    <w:rsid w:val="004E4606"/>
    <w:rsid w:val="004F204C"/>
    <w:rsid w:val="00506C9A"/>
    <w:rsid w:val="00510CDA"/>
    <w:rsid w:val="00511AF6"/>
    <w:rsid w:val="00512050"/>
    <w:rsid w:val="005144A4"/>
    <w:rsid w:val="00516CCF"/>
    <w:rsid w:val="00523C01"/>
    <w:rsid w:val="00525694"/>
    <w:rsid w:val="005336B5"/>
    <w:rsid w:val="00536D5B"/>
    <w:rsid w:val="005450B5"/>
    <w:rsid w:val="00545ECE"/>
    <w:rsid w:val="0054611D"/>
    <w:rsid w:val="0054757A"/>
    <w:rsid w:val="00557C16"/>
    <w:rsid w:val="005716E9"/>
    <w:rsid w:val="00580B63"/>
    <w:rsid w:val="00580DDD"/>
    <w:rsid w:val="00594436"/>
    <w:rsid w:val="0059789D"/>
    <w:rsid w:val="005A147C"/>
    <w:rsid w:val="005A776C"/>
    <w:rsid w:val="005B0A88"/>
    <w:rsid w:val="005C2544"/>
    <w:rsid w:val="005D1BE6"/>
    <w:rsid w:val="005D2525"/>
    <w:rsid w:val="005D621F"/>
    <w:rsid w:val="005D65D5"/>
    <w:rsid w:val="005D704E"/>
    <w:rsid w:val="005E0C4B"/>
    <w:rsid w:val="005E2214"/>
    <w:rsid w:val="005E446A"/>
    <w:rsid w:val="005E5050"/>
    <w:rsid w:val="005F4017"/>
    <w:rsid w:val="005F6094"/>
    <w:rsid w:val="005F7F19"/>
    <w:rsid w:val="0060072C"/>
    <w:rsid w:val="0060191B"/>
    <w:rsid w:val="006069C3"/>
    <w:rsid w:val="006407D0"/>
    <w:rsid w:val="0064464A"/>
    <w:rsid w:val="00654493"/>
    <w:rsid w:val="00660291"/>
    <w:rsid w:val="00661643"/>
    <w:rsid w:val="0069717D"/>
    <w:rsid w:val="006A1BD6"/>
    <w:rsid w:val="006A4EF7"/>
    <w:rsid w:val="006A6C9A"/>
    <w:rsid w:val="006D0492"/>
    <w:rsid w:val="006D43EC"/>
    <w:rsid w:val="006E2A96"/>
    <w:rsid w:val="006E5201"/>
    <w:rsid w:val="006E6252"/>
    <w:rsid w:val="006E7A09"/>
    <w:rsid w:val="006F7658"/>
    <w:rsid w:val="007109FF"/>
    <w:rsid w:val="00711586"/>
    <w:rsid w:val="00712CC4"/>
    <w:rsid w:val="00716F7C"/>
    <w:rsid w:val="00721186"/>
    <w:rsid w:val="00734361"/>
    <w:rsid w:val="00735F32"/>
    <w:rsid w:val="007527CB"/>
    <w:rsid w:val="007612C9"/>
    <w:rsid w:val="00762825"/>
    <w:rsid w:val="00764B99"/>
    <w:rsid w:val="007669AD"/>
    <w:rsid w:val="00773109"/>
    <w:rsid w:val="00780815"/>
    <w:rsid w:val="00783E00"/>
    <w:rsid w:val="007869BA"/>
    <w:rsid w:val="00794638"/>
    <w:rsid w:val="007A05A3"/>
    <w:rsid w:val="007A2977"/>
    <w:rsid w:val="007A4FF6"/>
    <w:rsid w:val="007A5321"/>
    <w:rsid w:val="007C07EE"/>
    <w:rsid w:val="007C1365"/>
    <w:rsid w:val="007C343C"/>
    <w:rsid w:val="007D4D7C"/>
    <w:rsid w:val="007D7587"/>
    <w:rsid w:val="007E2F8C"/>
    <w:rsid w:val="007E4289"/>
    <w:rsid w:val="007F07D5"/>
    <w:rsid w:val="0080265F"/>
    <w:rsid w:val="00803F17"/>
    <w:rsid w:val="00804697"/>
    <w:rsid w:val="00814D55"/>
    <w:rsid w:val="008167DA"/>
    <w:rsid w:val="00820209"/>
    <w:rsid w:val="00835FC2"/>
    <w:rsid w:val="00856E33"/>
    <w:rsid w:val="00862674"/>
    <w:rsid w:val="0087287D"/>
    <w:rsid w:val="008825CF"/>
    <w:rsid w:val="0089310D"/>
    <w:rsid w:val="00893CD8"/>
    <w:rsid w:val="0089446F"/>
    <w:rsid w:val="008959AF"/>
    <w:rsid w:val="008A04AD"/>
    <w:rsid w:val="008A142E"/>
    <w:rsid w:val="008A7979"/>
    <w:rsid w:val="008B20C9"/>
    <w:rsid w:val="008B2481"/>
    <w:rsid w:val="008B5ED3"/>
    <w:rsid w:val="008C156F"/>
    <w:rsid w:val="008C1886"/>
    <w:rsid w:val="008C1DCB"/>
    <w:rsid w:val="008C7E19"/>
    <w:rsid w:val="008D0C67"/>
    <w:rsid w:val="008D1BF4"/>
    <w:rsid w:val="008D3608"/>
    <w:rsid w:val="008D65BB"/>
    <w:rsid w:val="008D7432"/>
    <w:rsid w:val="008E08EF"/>
    <w:rsid w:val="008F2AE2"/>
    <w:rsid w:val="009014D9"/>
    <w:rsid w:val="0090274D"/>
    <w:rsid w:val="0090488E"/>
    <w:rsid w:val="009121FA"/>
    <w:rsid w:val="00913FD0"/>
    <w:rsid w:val="009165CA"/>
    <w:rsid w:val="00917235"/>
    <w:rsid w:val="00931E33"/>
    <w:rsid w:val="0093473C"/>
    <w:rsid w:val="00934994"/>
    <w:rsid w:val="00935078"/>
    <w:rsid w:val="00953630"/>
    <w:rsid w:val="00953715"/>
    <w:rsid w:val="00957783"/>
    <w:rsid w:val="00964A58"/>
    <w:rsid w:val="0096747C"/>
    <w:rsid w:val="00971B82"/>
    <w:rsid w:val="009747B8"/>
    <w:rsid w:val="009815BC"/>
    <w:rsid w:val="00984CD1"/>
    <w:rsid w:val="00991CDE"/>
    <w:rsid w:val="0099675F"/>
    <w:rsid w:val="009A1F6C"/>
    <w:rsid w:val="009A5970"/>
    <w:rsid w:val="009B1C89"/>
    <w:rsid w:val="009B4F52"/>
    <w:rsid w:val="009B7335"/>
    <w:rsid w:val="009C3569"/>
    <w:rsid w:val="009D0522"/>
    <w:rsid w:val="009D5EE4"/>
    <w:rsid w:val="009D61B8"/>
    <w:rsid w:val="009E0592"/>
    <w:rsid w:val="009E06C1"/>
    <w:rsid w:val="009E411F"/>
    <w:rsid w:val="009E439B"/>
    <w:rsid w:val="009E4D6F"/>
    <w:rsid w:val="009E57BE"/>
    <w:rsid w:val="009E7963"/>
    <w:rsid w:val="00A00759"/>
    <w:rsid w:val="00A03F6E"/>
    <w:rsid w:val="00A04D59"/>
    <w:rsid w:val="00A1000F"/>
    <w:rsid w:val="00A117DF"/>
    <w:rsid w:val="00A122BF"/>
    <w:rsid w:val="00A20EB8"/>
    <w:rsid w:val="00A2653E"/>
    <w:rsid w:val="00A318FC"/>
    <w:rsid w:val="00A31AF4"/>
    <w:rsid w:val="00A341B4"/>
    <w:rsid w:val="00A431FF"/>
    <w:rsid w:val="00A43C6B"/>
    <w:rsid w:val="00A47B56"/>
    <w:rsid w:val="00A52C8C"/>
    <w:rsid w:val="00A55DE3"/>
    <w:rsid w:val="00A62B37"/>
    <w:rsid w:val="00A658E9"/>
    <w:rsid w:val="00A66B90"/>
    <w:rsid w:val="00A76F66"/>
    <w:rsid w:val="00A774E5"/>
    <w:rsid w:val="00A8011B"/>
    <w:rsid w:val="00A812B7"/>
    <w:rsid w:val="00A82C58"/>
    <w:rsid w:val="00A95FE2"/>
    <w:rsid w:val="00A96D93"/>
    <w:rsid w:val="00A97E0A"/>
    <w:rsid w:val="00AA3543"/>
    <w:rsid w:val="00AB3BFC"/>
    <w:rsid w:val="00AC1D81"/>
    <w:rsid w:val="00AC28EC"/>
    <w:rsid w:val="00AC2A5C"/>
    <w:rsid w:val="00AC33E3"/>
    <w:rsid w:val="00AE024D"/>
    <w:rsid w:val="00AF4204"/>
    <w:rsid w:val="00B003A5"/>
    <w:rsid w:val="00B20262"/>
    <w:rsid w:val="00B2348D"/>
    <w:rsid w:val="00B2468C"/>
    <w:rsid w:val="00B24D06"/>
    <w:rsid w:val="00B24F02"/>
    <w:rsid w:val="00B347DC"/>
    <w:rsid w:val="00B361A7"/>
    <w:rsid w:val="00B47BFA"/>
    <w:rsid w:val="00B5144E"/>
    <w:rsid w:val="00B55BAA"/>
    <w:rsid w:val="00B66D09"/>
    <w:rsid w:val="00B729D5"/>
    <w:rsid w:val="00B81421"/>
    <w:rsid w:val="00B83A62"/>
    <w:rsid w:val="00B91266"/>
    <w:rsid w:val="00B91694"/>
    <w:rsid w:val="00B975F4"/>
    <w:rsid w:val="00BA11CD"/>
    <w:rsid w:val="00BB75BF"/>
    <w:rsid w:val="00BC3947"/>
    <w:rsid w:val="00BD2B80"/>
    <w:rsid w:val="00BE5404"/>
    <w:rsid w:val="00BF0F08"/>
    <w:rsid w:val="00BF2E62"/>
    <w:rsid w:val="00BF350D"/>
    <w:rsid w:val="00BF4D57"/>
    <w:rsid w:val="00BF6A6C"/>
    <w:rsid w:val="00C004B3"/>
    <w:rsid w:val="00C01881"/>
    <w:rsid w:val="00C0632C"/>
    <w:rsid w:val="00C2552B"/>
    <w:rsid w:val="00C5261E"/>
    <w:rsid w:val="00C53C9E"/>
    <w:rsid w:val="00C60E74"/>
    <w:rsid w:val="00C61459"/>
    <w:rsid w:val="00C63C0A"/>
    <w:rsid w:val="00C73B73"/>
    <w:rsid w:val="00C75B22"/>
    <w:rsid w:val="00C76E9F"/>
    <w:rsid w:val="00C81FCB"/>
    <w:rsid w:val="00C85ADB"/>
    <w:rsid w:val="00C95E3B"/>
    <w:rsid w:val="00C972E6"/>
    <w:rsid w:val="00CA174D"/>
    <w:rsid w:val="00CA2A1A"/>
    <w:rsid w:val="00CB44E2"/>
    <w:rsid w:val="00CB6C30"/>
    <w:rsid w:val="00CC420F"/>
    <w:rsid w:val="00CC5E31"/>
    <w:rsid w:val="00CD28C1"/>
    <w:rsid w:val="00CF01BE"/>
    <w:rsid w:val="00CF2423"/>
    <w:rsid w:val="00CF57C7"/>
    <w:rsid w:val="00CF5A56"/>
    <w:rsid w:val="00D23FD1"/>
    <w:rsid w:val="00D25A77"/>
    <w:rsid w:val="00D315C6"/>
    <w:rsid w:val="00D44878"/>
    <w:rsid w:val="00D50F13"/>
    <w:rsid w:val="00D51AC5"/>
    <w:rsid w:val="00D52070"/>
    <w:rsid w:val="00D5241C"/>
    <w:rsid w:val="00D52D04"/>
    <w:rsid w:val="00D61355"/>
    <w:rsid w:val="00D64FA6"/>
    <w:rsid w:val="00D65940"/>
    <w:rsid w:val="00D8240E"/>
    <w:rsid w:val="00D90C16"/>
    <w:rsid w:val="00DB4D9B"/>
    <w:rsid w:val="00DB6C03"/>
    <w:rsid w:val="00DC2468"/>
    <w:rsid w:val="00DC2C4E"/>
    <w:rsid w:val="00DC6653"/>
    <w:rsid w:val="00DC7367"/>
    <w:rsid w:val="00DC7D29"/>
    <w:rsid w:val="00DD0561"/>
    <w:rsid w:val="00DD4CFB"/>
    <w:rsid w:val="00DE4AB5"/>
    <w:rsid w:val="00DF7B2D"/>
    <w:rsid w:val="00E003DD"/>
    <w:rsid w:val="00E011BE"/>
    <w:rsid w:val="00E014FF"/>
    <w:rsid w:val="00E0213E"/>
    <w:rsid w:val="00E0412B"/>
    <w:rsid w:val="00E14677"/>
    <w:rsid w:val="00E211DB"/>
    <w:rsid w:val="00E21D4A"/>
    <w:rsid w:val="00E253FD"/>
    <w:rsid w:val="00E31E76"/>
    <w:rsid w:val="00E37798"/>
    <w:rsid w:val="00E43111"/>
    <w:rsid w:val="00E54CA8"/>
    <w:rsid w:val="00E576C2"/>
    <w:rsid w:val="00E83D0A"/>
    <w:rsid w:val="00E8594D"/>
    <w:rsid w:val="00E8682B"/>
    <w:rsid w:val="00E94403"/>
    <w:rsid w:val="00E95220"/>
    <w:rsid w:val="00E96699"/>
    <w:rsid w:val="00EA5039"/>
    <w:rsid w:val="00EB4269"/>
    <w:rsid w:val="00EB616D"/>
    <w:rsid w:val="00EC09F9"/>
    <w:rsid w:val="00EC4399"/>
    <w:rsid w:val="00EC5D98"/>
    <w:rsid w:val="00EC6450"/>
    <w:rsid w:val="00ED2333"/>
    <w:rsid w:val="00ED2337"/>
    <w:rsid w:val="00ED5994"/>
    <w:rsid w:val="00EE1311"/>
    <w:rsid w:val="00EE138C"/>
    <w:rsid w:val="00EE2C3C"/>
    <w:rsid w:val="00EE4BBA"/>
    <w:rsid w:val="00EE6FE0"/>
    <w:rsid w:val="00EE7585"/>
    <w:rsid w:val="00EF0D5D"/>
    <w:rsid w:val="00EF71D8"/>
    <w:rsid w:val="00F10E3A"/>
    <w:rsid w:val="00F137F1"/>
    <w:rsid w:val="00F1622A"/>
    <w:rsid w:val="00F17216"/>
    <w:rsid w:val="00F178FE"/>
    <w:rsid w:val="00F30D61"/>
    <w:rsid w:val="00F31FC2"/>
    <w:rsid w:val="00F35867"/>
    <w:rsid w:val="00F37209"/>
    <w:rsid w:val="00F43272"/>
    <w:rsid w:val="00F4465B"/>
    <w:rsid w:val="00F5626F"/>
    <w:rsid w:val="00F6281B"/>
    <w:rsid w:val="00F94FA3"/>
    <w:rsid w:val="00F97567"/>
    <w:rsid w:val="00F97FF5"/>
    <w:rsid w:val="00FA63DD"/>
    <w:rsid w:val="00FB2F7B"/>
    <w:rsid w:val="00FB3682"/>
    <w:rsid w:val="00FB6D9E"/>
    <w:rsid w:val="00FC3A07"/>
    <w:rsid w:val="00FC4C33"/>
    <w:rsid w:val="00FC708C"/>
    <w:rsid w:val="00FD2802"/>
    <w:rsid w:val="00FD6D89"/>
    <w:rsid w:val="00FD7E0E"/>
    <w:rsid w:val="00FE080D"/>
    <w:rsid w:val="00FE279B"/>
    <w:rsid w:val="00FE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1827E1"/>
  <w15:chartTrackingRefBased/>
  <w15:docId w15:val="{D8902B92-9A7E-42F0-9F14-E9B6B063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A88"/>
    <w:rPr>
      <w:rFonts w:ascii="Montserrat" w:hAnsi="Montserrat"/>
    </w:rPr>
  </w:style>
  <w:style w:type="paragraph" w:styleId="Heading1">
    <w:name w:val="heading 1"/>
    <w:basedOn w:val="Normal"/>
    <w:link w:val="Heading1Char"/>
    <w:autoRedefine/>
    <w:uiPriority w:val="9"/>
    <w:qFormat/>
    <w:rsid w:val="005B0A88"/>
    <w:pPr>
      <w:spacing w:before="100" w:beforeAutospacing="1" w:after="100" w:afterAutospacing="1" w:line="240" w:lineRule="auto"/>
      <w:outlineLvl w:val="0"/>
    </w:pPr>
    <w:rPr>
      <w:rFonts w:ascii="Tropiline" w:eastAsia="Times New Roman" w:hAnsi="Tropiline" w:cs="Times New Roman"/>
      <w:b/>
      <w:bCs/>
      <w:color w:val="E69B93"/>
      <w:kern w:val="36"/>
      <w:sz w:val="36"/>
      <w:szCs w:val="48"/>
    </w:rPr>
  </w:style>
  <w:style w:type="paragraph" w:styleId="Heading2">
    <w:name w:val="heading 2"/>
    <w:basedOn w:val="Normal"/>
    <w:next w:val="Normal"/>
    <w:link w:val="Heading2Char"/>
    <w:autoRedefine/>
    <w:uiPriority w:val="9"/>
    <w:unhideWhenUsed/>
    <w:qFormat/>
    <w:rsid w:val="008D7432"/>
    <w:pPr>
      <w:keepNext/>
      <w:keepLines/>
      <w:spacing w:before="40" w:after="0"/>
      <w:outlineLvl w:val="1"/>
    </w:pPr>
    <w:rPr>
      <w:rFonts w:eastAsiaTheme="majorEastAsia" w:cstheme="majorBidi"/>
      <w:b/>
      <w:bCs/>
      <w:color w:val="25408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2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5CF"/>
    <w:pPr>
      <w:ind w:left="720"/>
      <w:contextualSpacing/>
    </w:pPr>
  </w:style>
  <w:style w:type="character" w:styleId="CommentReference">
    <w:name w:val="annotation reference"/>
    <w:basedOn w:val="DefaultParagraphFont"/>
    <w:uiPriority w:val="99"/>
    <w:semiHidden/>
    <w:unhideWhenUsed/>
    <w:rsid w:val="00B347DC"/>
    <w:rPr>
      <w:sz w:val="16"/>
      <w:szCs w:val="16"/>
    </w:rPr>
  </w:style>
  <w:style w:type="paragraph" w:styleId="CommentText">
    <w:name w:val="annotation text"/>
    <w:basedOn w:val="Normal"/>
    <w:link w:val="CommentTextChar"/>
    <w:uiPriority w:val="99"/>
    <w:semiHidden/>
    <w:unhideWhenUsed/>
    <w:rsid w:val="00B347DC"/>
    <w:pPr>
      <w:spacing w:line="240" w:lineRule="auto"/>
    </w:pPr>
    <w:rPr>
      <w:sz w:val="20"/>
      <w:szCs w:val="20"/>
    </w:rPr>
  </w:style>
  <w:style w:type="character" w:customStyle="1" w:styleId="CommentTextChar">
    <w:name w:val="Comment Text Char"/>
    <w:basedOn w:val="DefaultParagraphFont"/>
    <w:link w:val="CommentText"/>
    <w:uiPriority w:val="99"/>
    <w:semiHidden/>
    <w:rsid w:val="00B347DC"/>
    <w:rPr>
      <w:sz w:val="20"/>
      <w:szCs w:val="20"/>
    </w:rPr>
  </w:style>
  <w:style w:type="paragraph" w:styleId="CommentSubject">
    <w:name w:val="annotation subject"/>
    <w:basedOn w:val="CommentText"/>
    <w:next w:val="CommentText"/>
    <w:link w:val="CommentSubjectChar"/>
    <w:uiPriority w:val="99"/>
    <w:semiHidden/>
    <w:unhideWhenUsed/>
    <w:rsid w:val="00B347DC"/>
    <w:rPr>
      <w:b/>
      <w:bCs/>
    </w:rPr>
  </w:style>
  <w:style w:type="character" w:customStyle="1" w:styleId="CommentSubjectChar">
    <w:name w:val="Comment Subject Char"/>
    <w:basedOn w:val="CommentTextChar"/>
    <w:link w:val="CommentSubject"/>
    <w:uiPriority w:val="99"/>
    <w:semiHidden/>
    <w:rsid w:val="00B347DC"/>
    <w:rPr>
      <w:b/>
      <w:bCs/>
      <w:sz w:val="20"/>
      <w:szCs w:val="20"/>
    </w:rPr>
  </w:style>
  <w:style w:type="paragraph" w:styleId="BalloonText">
    <w:name w:val="Balloon Text"/>
    <w:basedOn w:val="Normal"/>
    <w:link w:val="BalloonTextChar"/>
    <w:uiPriority w:val="99"/>
    <w:semiHidden/>
    <w:unhideWhenUsed/>
    <w:rsid w:val="00B347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7DC"/>
    <w:rPr>
      <w:rFonts w:ascii="Segoe UI" w:hAnsi="Segoe UI" w:cs="Segoe UI"/>
      <w:sz w:val="18"/>
      <w:szCs w:val="18"/>
    </w:rPr>
  </w:style>
  <w:style w:type="character" w:customStyle="1" w:styleId="termtext">
    <w:name w:val="termtext"/>
    <w:basedOn w:val="DefaultParagraphFont"/>
    <w:rsid w:val="00E83D0A"/>
  </w:style>
  <w:style w:type="character" w:styleId="Hyperlink">
    <w:name w:val="Hyperlink"/>
    <w:basedOn w:val="DefaultParagraphFont"/>
    <w:uiPriority w:val="99"/>
    <w:unhideWhenUsed/>
    <w:rsid w:val="00E83D0A"/>
    <w:rPr>
      <w:color w:val="0563C1" w:themeColor="hyperlink"/>
      <w:u w:val="single"/>
    </w:rPr>
  </w:style>
  <w:style w:type="paragraph" w:customStyle="1" w:styleId="TableParagraph">
    <w:name w:val="Table Paragraph"/>
    <w:basedOn w:val="Normal"/>
    <w:uiPriority w:val="1"/>
    <w:qFormat/>
    <w:rsid w:val="00A52C8C"/>
    <w:pPr>
      <w:widowControl w:val="0"/>
      <w:autoSpaceDE w:val="0"/>
      <w:autoSpaceDN w:val="0"/>
      <w:spacing w:after="0" w:line="240" w:lineRule="auto"/>
    </w:pPr>
    <w:rPr>
      <w:rFonts w:ascii="Arial" w:eastAsia="Arial" w:hAnsi="Arial" w:cs="Arial"/>
    </w:rPr>
  </w:style>
  <w:style w:type="paragraph" w:styleId="BodyText">
    <w:name w:val="Body Text"/>
    <w:basedOn w:val="Normal"/>
    <w:link w:val="BodyTextChar"/>
    <w:uiPriority w:val="1"/>
    <w:qFormat/>
    <w:rsid w:val="009815BC"/>
    <w:pPr>
      <w:widowControl w:val="0"/>
      <w:autoSpaceDE w:val="0"/>
      <w:autoSpaceDN w:val="0"/>
      <w:spacing w:after="0" w:line="240" w:lineRule="auto"/>
    </w:pPr>
    <w:rPr>
      <w:rFonts w:ascii="Franklin Gothic Medium" w:eastAsia="Franklin Gothic Medium" w:hAnsi="Franklin Gothic Medium" w:cs="Franklin Gothic Medium"/>
      <w:sz w:val="20"/>
      <w:szCs w:val="20"/>
    </w:rPr>
  </w:style>
  <w:style w:type="character" w:customStyle="1" w:styleId="BodyTextChar">
    <w:name w:val="Body Text Char"/>
    <w:basedOn w:val="DefaultParagraphFont"/>
    <w:link w:val="BodyText"/>
    <w:uiPriority w:val="1"/>
    <w:rsid w:val="009815BC"/>
    <w:rPr>
      <w:rFonts w:ascii="Franklin Gothic Medium" w:eastAsia="Franklin Gothic Medium" w:hAnsi="Franklin Gothic Medium" w:cs="Franklin Gothic Medium"/>
      <w:sz w:val="20"/>
      <w:szCs w:val="20"/>
    </w:rPr>
  </w:style>
  <w:style w:type="paragraph" w:styleId="Header">
    <w:name w:val="header"/>
    <w:basedOn w:val="Normal"/>
    <w:link w:val="HeaderChar"/>
    <w:uiPriority w:val="99"/>
    <w:unhideWhenUsed/>
    <w:rsid w:val="00816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7DA"/>
  </w:style>
  <w:style w:type="paragraph" w:styleId="Footer">
    <w:name w:val="footer"/>
    <w:basedOn w:val="Normal"/>
    <w:link w:val="FooterChar"/>
    <w:uiPriority w:val="99"/>
    <w:unhideWhenUsed/>
    <w:rsid w:val="00816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7DA"/>
  </w:style>
  <w:style w:type="character" w:customStyle="1" w:styleId="Heading1Char">
    <w:name w:val="Heading 1 Char"/>
    <w:basedOn w:val="DefaultParagraphFont"/>
    <w:link w:val="Heading1"/>
    <w:uiPriority w:val="9"/>
    <w:rsid w:val="005B0A88"/>
    <w:rPr>
      <w:rFonts w:ascii="Tropiline" w:eastAsia="Times New Roman" w:hAnsi="Tropiline" w:cs="Times New Roman"/>
      <w:b/>
      <w:bCs/>
      <w:color w:val="E69B93"/>
      <w:kern w:val="36"/>
      <w:sz w:val="36"/>
      <w:szCs w:val="48"/>
    </w:rPr>
  </w:style>
  <w:style w:type="paragraph" w:styleId="NormalWeb">
    <w:name w:val="Normal (Web)"/>
    <w:basedOn w:val="Normal"/>
    <w:uiPriority w:val="99"/>
    <w:semiHidden/>
    <w:unhideWhenUsed/>
    <w:rsid w:val="00AE024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0488E"/>
    <w:pPr>
      <w:spacing w:after="0" w:line="240" w:lineRule="auto"/>
    </w:pPr>
  </w:style>
  <w:style w:type="character" w:styleId="UnresolvedMention">
    <w:name w:val="Unresolved Mention"/>
    <w:basedOn w:val="DefaultParagraphFont"/>
    <w:uiPriority w:val="99"/>
    <w:semiHidden/>
    <w:unhideWhenUsed/>
    <w:rsid w:val="00286791"/>
    <w:rPr>
      <w:color w:val="605E5C"/>
      <w:shd w:val="clear" w:color="auto" w:fill="E1DFDD"/>
    </w:rPr>
  </w:style>
  <w:style w:type="character" w:styleId="FollowedHyperlink">
    <w:name w:val="FollowedHyperlink"/>
    <w:basedOn w:val="DefaultParagraphFont"/>
    <w:uiPriority w:val="99"/>
    <w:semiHidden/>
    <w:unhideWhenUsed/>
    <w:rsid w:val="001B72BB"/>
    <w:rPr>
      <w:color w:val="954F72" w:themeColor="followedHyperlink"/>
      <w:u w:val="single"/>
    </w:rPr>
  </w:style>
  <w:style w:type="character" w:customStyle="1" w:styleId="Heading2Char">
    <w:name w:val="Heading 2 Char"/>
    <w:basedOn w:val="DefaultParagraphFont"/>
    <w:link w:val="Heading2"/>
    <w:uiPriority w:val="9"/>
    <w:rsid w:val="008D7432"/>
    <w:rPr>
      <w:rFonts w:ascii="Montserrat" w:eastAsiaTheme="majorEastAsia" w:hAnsi="Montserrat" w:cstheme="majorBidi"/>
      <w:b/>
      <w:bCs/>
      <w:color w:val="25408F"/>
      <w:sz w:val="24"/>
      <w:szCs w:val="26"/>
    </w:rPr>
  </w:style>
  <w:style w:type="paragraph" w:styleId="TOCHeading">
    <w:name w:val="TOC Heading"/>
    <w:basedOn w:val="Heading1"/>
    <w:next w:val="Normal"/>
    <w:uiPriority w:val="39"/>
    <w:unhideWhenUsed/>
    <w:qFormat/>
    <w:rsid w:val="00E8594D"/>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Normal"/>
    <w:next w:val="Normal"/>
    <w:autoRedefine/>
    <w:uiPriority w:val="39"/>
    <w:unhideWhenUsed/>
    <w:rsid w:val="00E8594D"/>
    <w:pPr>
      <w:spacing w:after="100"/>
    </w:pPr>
  </w:style>
  <w:style w:type="paragraph" w:styleId="TOC2">
    <w:name w:val="toc 2"/>
    <w:basedOn w:val="Normal"/>
    <w:next w:val="Normal"/>
    <w:autoRedefine/>
    <w:uiPriority w:val="39"/>
    <w:unhideWhenUsed/>
    <w:rsid w:val="00E8594D"/>
    <w:pPr>
      <w:spacing w:after="100"/>
      <w:ind w:left="220"/>
    </w:pPr>
  </w:style>
  <w:style w:type="paragraph" w:styleId="NoSpacing">
    <w:name w:val="No Spacing"/>
    <w:link w:val="NoSpacingChar"/>
    <w:uiPriority w:val="1"/>
    <w:qFormat/>
    <w:rsid w:val="009E411F"/>
    <w:pPr>
      <w:spacing w:after="0" w:line="240" w:lineRule="auto"/>
    </w:pPr>
    <w:rPr>
      <w:rFonts w:eastAsiaTheme="minorEastAsia"/>
    </w:rPr>
  </w:style>
  <w:style w:type="character" w:customStyle="1" w:styleId="NoSpacingChar">
    <w:name w:val="No Spacing Char"/>
    <w:basedOn w:val="DefaultParagraphFont"/>
    <w:link w:val="NoSpacing"/>
    <w:uiPriority w:val="1"/>
    <w:rsid w:val="009E411F"/>
    <w:rPr>
      <w:rFonts w:eastAsiaTheme="minorEastAsia"/>
    </w:rPr>
  </w:style>
  <w:style w:type="paragraph" w:styleId="Title">
    <w:name w:val="Title"/>
    <w:basedOn w:val="Normal"/>
    <w:next w:val="Normal"/>
    <w:link w:val="TitleChar"/>
    <w:uiPriority w:val="10"/>
    <w:qFormat/>
    <w:rsid w:val="00CC5E31"/>
    <w:pPr>
      <w:spacing w:after="0" w:line="240" w:lineRule="auto"/>
      <w:contextualSpacing/>
    </w:pPr>
    <w:rPr>
      <w:rFonts w:ascii="Tropiline" w:eastAsiaTheme="majorEastAsia" w:hAnsi="Tropiline" w:cstheme="majorBidi"/>
      <w:b/>
      <w:color w:val="B88F52"/>
      <w:spacing w:val="-10"/>
      <w:kern w:val="28"/>
      <w:sz w:val="56"/>
      <w:szCs w:val="56"/>
    </w:rPr>
  </w:style>
  <w:style w:type="character" w:customStyle="1" w:styleId="TitleChar">
    <w:name w:val="Title Char"/>
    <w:basedOn w:val="DefaultParagraphFont"/>
    <w:link w:val="Title"/>
    <w:uiPriority w:val="10"/>
    <w:rsid w:val="00CC5E31"/>
    <w:rPr>
      <w:rFonts w:ascii="Tropiline" w:eastAsiaTheme="majorEastAsia" w:hAnsi="Tropiline" w:cstheme="majorBidi"/>
      <w:b/>
      <w:color w:val="B88F52"/>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3344">
      <w:bodyDiv w:val="1"/>
      <w:marLeft w:val="0"/>
      <w:marRight w:val="0"/>
      <w:marTop w:val="0"/>
      <w:marBottom w:val="0"/>
      <w:divBdr>
        <w:top w:val="none" w:sz="0" w:space="0" w:color="auto"/>
        <w:left w:val="none" w:sz="0" w:space="0" w:color="auto"/>
        <w:bottom w:val="none" w:sz="0" w:space="0" w:color="auto"/>
        <w:right w:val="none" w:sz="0" w:space="0" w:color="auto"/>
      </w:divBdr>
    </w:div>
    <w:div w:id="134419786">
      <w:bodyDiv w:val="1"/>
      <w:marLeft w:val="0"/>
      <w:marRight w:val="0"/>
      <w:marTop w:val="0"/>
      <w:marBottom w:val="0"/>
      <w:divBdr>
        <w:top w:val="none" w:sz="0" w:space="0" w:color="auto"/>
        <w:left w:val="none" w:sz="0" w:space="0" w:color="auto"/>
        <w:bottom w:val="none" w:sz="0" w:space="0" w:color="auto"/>
        <w:right w:val="none" w:sz="0" w:space="0" w:color="auto"/>
      </w:divBdr>
    </w:div>
    <w:div w:id="197208553">
      <w:bodyDiv w:val="1"/>
      <w:marLeft w:val="0"/>
      <w:marRight w:val="0"/>
      <w:marTop w:val="0"/>
      <w:marBottom w:val="0"/>
      <w:divBdr>
        <w:top w:val="none" w:sz="0" w:space="0" w:color="auto"/>
        <w:left w:val="none" w:sz="0" w:space="0" w:color="auto"/>
        <w:bottom w:val="none" w:sz="0" w:space="0" w:color="auto"/>
        <w:right w:val="none" w:sz="0" w:space="0" w:color="auto"/>
      </w:divBdr>
    </w:div>
    <w:div w:id="240524164">
      <w:bodyDiv w:val="1"/>
      <w:marLeft w:val="0"/>
      <w:marRight w:val="0"/>
      <w:marTop w:val="0"/>
      <w:marBottom w:val="0"/>
      <w:divBdr>
        <w:top w:val="none" w:sz="0" w:space="0" w:color="auto"/>
        <w:left w:val="none" w:sz="0" w:space="0" w:color="auto"/>
        <w:bottom w:val="none" w:sz="0" w:space="0" w:color="auto"/>
        <w:right w:val="none" w:sz="0" w:space="0" w:color="auto"/>
      </w:divBdr>
    </w:div>
    <w:div w:id="270086588">
      <w:bodyDiv w:val="1"/>
      <w:marLeft w:val="0"/>
      <w:marRight w:val="0"/>
      <w:marTop w:val="0"/>
      <w:marBottom w:val="0"/>
      <w:divBdr>
        <w:top w:val="none" w:sz="0" w:space="0" w:color="auto"/>
        <w:left w:val="none" w:sz="0" w:space="0" w:color="auto"/>
        <w:bottom w:val="none" w:sz="0" w:space="0" w:color="auto"/>
        <w:right w:val="none" w:sz="0" w:space="0" w:color="auto"/>
      </w:divBdr>
    </w:div>
    <w:div w:id="290526779">
      <w:bodyDiv w:val="1"/>
      <w:marLeft w:val="0"/>
      <w:marRight w:val="0"/>
      <w:marTop w:val="0"/>
      <w:marBottom w:val="0"/>
      <w:divBdr>
        <w:top w:val="none" w:sz="0" w:space="0" w:color="auto"/>
        <w:left w:val="none" w:sz="0" w:space="0" w:color="auto"/>
        <w:bottom w:val="none" w:sz="0" w:space="0" w:color="auto"/>
        <w:right w:val="none" w:sz="0" w:space="0" w:color="auto"/>
      </w:divBdr>
    </w:div>
    <w:div w:id="307904710">
      <w:bodyDiv w:val="1"/>
      <w:marLeft w:val="0"/>
      <w:marRight w:val="0"/>
      <w:marTop w:val="0"/>
      <w:marBottom w:val="0"/>
      <w:divBdr>
        <w:top w:val="none" w:sz="0" w:space="0" w:color="auto"/>
        <w:left w:val="none" w:sz="0" w:space="0" w:color="auto"/>
        <w:bottom w:val="none" w:sz="0" w:space="0" w:color="auto"/>
        <w:right w:val="none" w:sz="0" w:space="0" w:color="auto"/>
      </w:divBdr>
    </w:div>
    <w:div w:id="487550159">
      <w:bodyDiv w:val="1"/>
      <w:marLeft w:val="0"/>
      <w:marRight w:val="0"/>
      <w:marTop w:val="0"/>
      <w:marBottom w:val="0"/>
      <w:divBdr>
        <w:top w:val="none" w:sz="0" w:space="0" w:color="auto"/>
        <w:left w:val="none" w:sz="0" w:space="0" w:color="auto"/>
        <w:bottom w:val="none" w:sz="0" w:space="0" w:color="auto"/>
        <w:right w:val="none" w:sz="0" w:space="0" w:color="auto"/>
      </w:divBdr>
    </w:div>
    <w:div w:id="519439856">
      <w:bodyDiv w:val="1"/>
      <w:marLeft w:val="0"/>
      <w:marRight w:val="0"/>
      <w:marTop w:val="0"/>
      <w:marBottom w:val="0"/>
      <w:divBdr>
        <w:top w:val="none" w:sz="0" w:space="0" w:color="auto"/>
        <w:left w:val="none" w:sz="0" w:space="0" w:color="auto"/>
        <w:bottom w:val="none" w:sz="0" w:space="0" w:color="auto"/>
        <w:right w:val="none" w:sz="0" w:space="0" w:color="auto"/>
      </w:divBdr>
    </w:div>
    <w:div w:id="595289378">
      <w:bodyDiv w:val="1"/>
      <w:marLeft w:val="0"/>
      <w:marRight w:val="0"/>
      <w:marTop w:val="0"/>
      <w:marBottom w:val="0"/>
      <w:divBdr>
        <w:top w:val="none" w:sz="0" w:space="0" w:color="auto"/>
        <w:left w:val="none" w:sz="0" w:space="0" w:color="auto"/>
        <w:bottom w:val="none" w:sz="0" w:space="0" w:color="auto"/>
        <w:right w:val="none" w:sz="0" w:space="0" w:color="auto"/>
      </w:divBdr>
    </w:div>
    <w:div w:id="663582101">
      <w:bodyDiv w:val="1"/>
      <w:marLeft w:val="0"/>
      <w:marRight w:val="0"/>
      <w:marTop w:val="0"/>
      <w:marBottom w:val="0"/>
      <w:divBdr>
        <w:top w:val="none" w:sz="0" w:space="0" w:color="auto"/>
        <w:left w:val="none" w:sz="0" w:space="0" w:color="auto"/>
        <w:bottom w:val="none" w:sz="0" w:space="0" w:color="auto"/>
        <w:right w:val="none" w:sz="0" w:space="0" w:color="auto"/>
      </w:divBdr>
    </w:div>
    <w:div w:id="777605359">
      <w:bodyDiv w:val="1"/>
      <w:marLeft w:val="0"/>
      <w:marRight w:val="0"/>
      <w:marTop w:val="0"/>
      <w:marBottom w:val="0"/>
      <w:divBdr>
        <w:top w:val="none" w:sz="0" w:space="0" w:color="auto"/>
        <w:left w:val="none" w:sz="0" w:space="0" w:color="auto"/>
        <w:bottom w:val="none" w:sz="0" w:space="0" w:color="auto"/>
        <w:right w:val="none" w:sz="0" w:space="0" w:color="auto"/>
      </w:divBdr>
    </w:div>
    <w:div w:id="938175060">
      <w:bodyDiv w:val="1"/>
      <w:marLeft w:val="0"/>
      <w:marRight w:val="0"/>
      <w:marTop w:val="0"/>
      <w:marBottom w:val="0"/>
      <w:divBdr>
        <w:top w:val="none" w:sz="0" w:space="0" w:color="auto"/>
        <w:left w:val="none" w:sz="0" w:space="0" w:color="auto"/>
        <w:bottom w:val="none" w:sz="0" w:space="0" w:color="auto"/>
        <w:right w:val="none" w:sz="0" w:space="0" w:color="auto"/>
      </w:divBdr>
    </w:div>
    <w:div w:id="1011835269">
      <w:bodyDiv w:val="1"/>
      <w:marLeft w:val="0"/>
      <w:marRight w:val="0"/>
      <w:marTop w:val="0"/>
      <w:marBottom w:val="0"/>
      <w:divBdr>
        <w:top w:val="none" w:sz="0" w:space="0" w:color="auto"/>
        <w:left w:val="none" w:sz="0" w:space="0" w:color="auto"/>
        <w:bottom w:val="none" w:sz="0" w:space="0" w:color="auto"/>
        <w:right w:val="none" w:sz="0" w:space="0" w:color="auto"/>
      </w:divBdr>
    </w:div>
    <w:div w:id="1091051987">
      <w:bodyDiv w:val="1"/>
      <w:marLeft w:val="0"/>
      <w:marRight w:val="0"/>
      <w:marTop w:val="0"/>
      <w:marBottom w:val="0"/>
      <w:divBdr>
        <w:top w:val="none" w:sz="0" w:space="0" w:color="auto"/>
        <w:left w:val="none" w:sz="0" w:space="0" w:color="auto"/>
        <w:bottom w:val="none" w:sz="0" w:space="0" w:color="auto"/>
        <w:right w:val="none" w:sz="0" w:space="0" w:color="auto"/>
      </w:divBdr>
    </w:div>
    <w:div w:id="1122042918">
      <w:bodyDiv w:val="1"/>
      <w:marLeft w:val="0"/>
      <w:marRight w:val="0"/>
      <w:marTop w:val="0"/>
      <w:marBottom w:val="0"/>
      <w:divBdr>
        <w:top w:val="none" w:sz="0" w:space="0" w:color="auto"/>
        <w:left w:val="none" w:sz="0" w:space="0" w:color="auto"/>
        <w:bottom w:val="none" w:sz="0" w:space="0" w:color="auto"/>
        <w:right w:val="none" w:sz="0" w:space="0" w:color="auto"/>
      </w:divBdr>
    </w:div>
    <w:div w:id="1251084234">
      <w:bodyDiv w:val="1"/>
      <w:marLeft w:val="0"/>
      <w:marRight w:val="0"/>
      <w:marTop w:val="0"/>
      <w:marBottom w:val="0"/>
      <w:divBdr>
        <w:top w:val="none" w:sz="0" w:space="0" w:color="auto"/>
        <w:left w:val="none" w:sz="0" w:space="0" w:color="auto"/>
        <w:bottom w:val="none" w:sz="0" w:space="0" w:color="auto"/>
        <w:right w:val="none" w:sz="0" w:space="0" w:color="auto"/>
      </w:divBdr>
    </w:div>
    <w:div w:id="1358046206">
      <w:bodyDiv w:val="1"/>
      <w:marLeft w:val="0"/>
      <w:marRight w:val="0"/>
      <w:marTop w:val="0"/>
      <w:marBottom w:val="0"/>
      <w:divBdr>
        <w:top w:val="none" w:sz="0" w:space="0" w:color="auto"/>
        <w:left w:val="none" w:sz="0" w:space="0" w:color="auto"/>
        <w:bottom w:val="none" w:sz="0" w:space="0" w:color="auto"/>
        <w:right w:val="none" w:sz="0" w:space="0" w:color="auto"/>
      </w:divBdr>
    </w:div>
    <w:div w:id="1447582955">
      <w:bodyDiv w:val="1"/>
      <w:marLeft w:val="0"/>
      <w:marRight w:val="0"/>
      <w:marTop w:val="0"/>
      <w:marBottom w:val="0"/>
      <w:divBdr>
        <w:top w:val="none" w:sz="0" w:space="0" w:color="auto"/>
        <w:left w:val="none" w:sz="0" w:space="0" w:color="auto"/>
        <w:bottom w:val="none" w:sz="0" w:space="0" w:color="auto"/>
        <w:right w:val="none" w:sz="0" w:space="0" w:color="auto"/>
      </w:divBdr>
    </w:div>
    <w:div w:id="1508055446">
      <w:bodyDiv w:val="1"/>
      <w:marLeft w:val="0"/>
      <w:marRight w:val="0"/>
      <w:marTop w:val="0"/>
      <w:marBottom w:val="0"/>
      <w:divBdr>
        <w:top w:val="none" w:sz="0" w:space="0" w:color="auto"/>
        <w:left w:val="none" w:sz="0" w:space="0" w:color="auto"/>
        <w:bottom w:val="none" w:sz="0" w:space="0" w:color="auto"/>
        <w:right w:val="none" w:sz="0" w:space="0" w:color="auto"/>
      </w:divBdr>
    </w:div>
    <w:div w:id="1522664723">
      <w:bodyDiv w:val="1"/>
      <w:marLeft w:val="0"/>
      <w:marRight w:val="0"/>
      <w:marTop w:val="0"/>
      <w:marBottom w:val="0"/>
      <w:divBdr>
        <w:top w:val="none" w:sz="0" w:space="0" w:color="auto"/>
        <w:left w:val="none" w:sz="0" w:space="0" w:color="auto"/>
        <w:bottom w:val="none" w:sz="0" w:space="0" w:color="auto"/>
        <w:right w:val="none" w:sz="0" w:space="0" w:color="auto"/>
      </w:divBdr>
    </w:div>
    <w:div w:id="1597179078">
      <w:bodyDiv w:val="1"/>
      <w:marLeft w:val="0"/>
      <w:marRight w:val="0"/>
      <w:marTop w:val="0"/>
      <w:marBottom w:val="0"/>
      <w:divBdr>
        <w:top w:val="none" w:sz="0" w:space="0" w:color="auto"/>
        <w:left w:val="none" w:sz="0" w:space="0" w:color="auto"/>
        <w:bottom w:val="none" w:sz="0" w:space="0" w:color="auto"/>
        <w:right w:val="none" w:sz="0" w:space="0" w:color="auto"/>
      </w:divBdr>
    </w:div>
    <w:div w:id="1654531628">
      <w:bodyDiv w:val="1"/>
      <w:marLeft w:val="0"/>
      <w:marRight w:val="0"/>
      <w:marTop w:val="0"/>
      <w:marBottom w:val="0"/>
      <w:divBdr>
        <w:top w:val="none" w:sz="0" w:space="0" w:color="auto"/>
        <w:left w:val="none" w:sz="0" w:space="0" w:color="auto"/>
        <w:bottom w:val="none" w:sz="0" w:space="0" w:color="auto"/>
        <w:right w:val="none" w:sz="0" w:space="0" w:color="auto"/>
      </w:divBdr>
    </w:div>
    <w:div w:id="1859735074">
      <w:bodyDiv w:val="1"/>
      <w:marLeft w:val="0"/>
      <w:marRight w:val="0"/>
      <w:marTop w:val="0"/>
      <w:marBottom w:val="0"/>
      <w:divBdr>
        <w:top w:val="none" w:sz="0" w:space="0" w:color="auto"/>
        <w:left w:val="none" w:sz="0" w:space="0" w:color="auto"/>
        <w:bottom w:val="none" w:sz="0" w:space="0" w:color="auto"/>
        <w:right w:val="none" w:sz="0" w:space="0" w:color="auto"/>
      </w:divBdr>
    </w:div>
    <w:div w:id="1871869206">
      <w:bodyDiv w:val="1"/>
      <w:marLeft w:val="0"/>
      <w:marRight w:val="0"/>
      <w:marTop w:val="0"/>
      <w:marBottom w:val="0"/>
      <w:divBdr>
        <w:top w:val="none" w:sz="0" w:space="0" w:color="auto"/>
        <w:left w:val="none" w:sz="0" w:space="0" w:color="auto"/>
        <w:bottom w:val="none" w:sz="0" w:space="0" w:color="auto"/>
        <w:right w:val="none" w:sz="0" w:space="0" w:color="auto"/>
      </w:divBdr>
    </w:div>
    <w:div w:id="1933511158">
      <w:bodyDiv w:val="1"/>
      <w:marLeft w:val="0"/>
      <w:marRight w:val="0"/>
      <w:marTop w:val="0"/>
      <w:marBottom w:val="0"/>
      <w:divBdr>
        <w:top w:val="none" w:sz="0" w:space="0" w:color="auto"/>
        <w:left w:val="none" w:sz="0" w:space="0" w:color="auto"/>
        <w:bottom w:val="none" w:sz="0" w:space="0" w:color="auto"/>
        <w:right w:val="none" w:sz="0" w:space="0" w:color="auto"/>
      </w:divBdr>
    </w:div>
    <w:div w:id="19339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ltagamma.org/library/policy/pandemic-code-of-conduct" TargetMode="External"/><Relationship Id="rId18" Type="http://schemas.openxmlformats.org/officeDocument/2006/relationships/hyperlink" Target="https://www.deltagamma.org/library/policy/pandemic-code-of-conduct" TargetMode="External"/><Relationship Id="rId26" Type="http://schemas.openxmlformats.org/officeDocument/2006/relationships/footer" Target="footer1.xml"/><Relationship Id="rId21" Type="http://schemas.openxmlformats.org/officeDocument/2006/relationships/hyperlink" Target="https://www.deltagamma.org/library/ttdtdm/article-ii-chapter-goal-setting" TargetMode="External"/><Relationship Id="rId34" Type="http://schemas.openxmlformats.org/officeDocument/2006/relationships/hyperlink" Target="https://www.deltagamma.org/library/handbookGuideManual/changing-of-the-tides-handbook" TargetMode="External"/><Relationship Id="rId7" Type="http://schemas.openxmlformats.org/officeDocument/2006/relationships/webSettings" Target="webSettings.xml"/><Relationship Id="rId12" Type="http://schemas.openxmlformats.org/officeDocument/2006/relationships/hyperlink" Target="https://www.deltagamma.org/library/ttdtdm/dg-dialogues-program-guide" TargetMode="External"/><Relationship Id="rId17" Type="http://schemas.openxmlformats.org/officeDocument/2006/relationships/hyperlink" Target="https://www.deltagamma.org/library/handbookGuideManual/event-guidelines-social-event-planning-guide" TargetMode="External"/><Relationship Id="rId25" Type="http://schemas.openxmlformats.org/officeDocument/2006/relationships/header" Target="header1.xml"/><Relationship Id="rId33" Type="http://schemas.openxmlformats.org/officeDocument/2006/relationships/hyperlink" Target="https://www.deltagamma.org/library/policy/alcohol-policy"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ltagamma.org/library/handbookGuideManual/event-guidelines-social-event-planning-guide" TargetMode="External"/><Relationship Id="rId20" Type="http://schemas.openxmlformats.org/officeDocument/2006/relationships/hyperlink" Target="https://www.deltagamma.org/library/ttdtdm/dg-dialogues-program-guide" TargetMode="External"/><Relationship Id="rId29" Type="http://schemas.openxmlformats.org/officeDocument/2006/relationships/hyperlink" Target="https://www.deltagamma.org/library/formApplication/big-little-promis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ltagamma.org/library/ttdtdm/multi-purpose-programming-guide" TargetMode="External"/><Relationship Id="rId24" Type="http://schemas.openxmlformats.org/officeDocument/2006/relationships/hyperlink" Target="https://www.deltagamma.org/library/handbookGuideManual/virtual-programming-guide" TargetMode="External"/><Relationship Id="rId32" Type="http://schemas.openxmlformats.org/officeDocument/2006/relationships/hyperlink" Target="https://www.deltagamma.org/library/ttdtdm/foundation-education-for-recruitment"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deltagamma.org/library/ttdtdm/article-ii-chapter-goal-setting" TargetMode="External"/><Relationship Id="rId23" Type="http://schemas.openxmlformats.org/officeDocument/2006/relationships/hyperlink" Target="https://www.deltagamma.org/library/ttdtdm/adviser-recognition-ideas" TargetMode="External"/><Relationship Id="rId28" Type="http://schemas.openxmlformats.org/officeDocument/2006/relationships/hyperlink" Target="https://www.deltagamma.org/library/handbookGuideManual/new-member-pursuit-facilitator-guide" TargetMode="External"/><Relationship Id="rId36" Type="http://schemas.openxmlformats.org/officeDocument/2006/relationships/hyperlink" Target="https://www.deltagamma.org/library/ttdtdm/multi-purpose-programming-guide" TargetMode="External"/><Relationship Id="rId10" Type="http://schemas.openxmlformats.org/officeDocument/2006/relationships/hyperlink" Target="https://anchorbase.deltagamma.org/" TargetMode="External"/><Relationship Id="rId19" Type="http://schemas.openxmlformats.org/officeDocument/2006/relationships/hyperlink" Target="https://www.deltagamma.org/library/handbookGuideManual/virtual-programming-guide" TargetMode="External"/><Relationship Id="rId31" Type="http://schemas.openxmlformats.org/officeDocument/2006/relationships/hyperlink" Target="https://www.deltagamma.org/library/ttdtdm/recruitment-confidenti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ltagamma.org/library/handbookGuideManual/changing-of-the-tides-handbook" TargetMode="External"/><Relationship Id="rId22" Type="http://schemas.openxmlformats.org/officeDocument/2006/relationships/hyperlink" Target="https://www.deltagamma.org/library/ttdtdm/founders-day-planning-resource" TargetMode="External"/><Relationship Id="rId27" Type="http://schemas.openxmlformats.org/officeDocument/2006/relationships/header" Target="header2.xml"/><Relationship Id="rId30" Type="http://schemas.openxmlformats.org/officeDocument/2006/relationships/hyperlink" Target="https://www.deltagamma.org/library/handbookGuideManual/scholarship-handbook-dg-smart-guide" TargetMode="External"/><Relationship Id="rId35" Type="http://schemas.openxmlformats.org/officeDocument/2006/relationships/hyperlink" Target="https://www.deltagamma.org/library/handbookGuideManual/new-member-pursuit-facilitator-guide"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3089D16837F47A81F5CF2700A8204" ma:contentTypeVersion="13" ma:contentTypeDescription="Create a new document." ma:contentTypeScope="" ma:versionID="8a2fa16154692e454cf108105b998c3a">
  <xsd:schema xmlns:xsd="http://www.w3.org/2001/XMLSchema" xmlns:xs="http://www.w3.org/2001/XMLSchema" xmlns:p="http://schemas.microsoft.com/office/2006/metadata/properties" xmlns:ns3="a21eaaf8-0172-4044-882d-343312fd09b2" xmlns:ns4="2ec4c14a-22b0-410a-ba7a-932f5b21ef7d" targetNamespace="http://schemas.microsoft.com/office/2006/metadata/properties" ma:root="true" ma:fieldsID="5eadfe9fe3ec73ab73d01a70b0bdce67" ns3:_="" ns4:_="">
    <xsd:import namespace="a21eaaf8-0172-4044-882d-343312fd09b2"/>
    <xsd:import namespace="2ec4c14a-22b0-410a-ba7a-932f5b21ef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1eaaf8-0172-4044-882d-343312fd09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4c14a-22b0-410a-ba7a-932f5b21ef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0BC3A-1377-4047-AFCB-601584AD5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1AE93-718F-4D90-B25D-CBFFC2FD6577}">
  <ds:schemaRefs>
    <ds:schemaRef ds:uri="http://schemas.microsoft.com/sharepoint/v3/contenttype/forms"/>
  </ds:schemaRefs>
</ds:datastoreItem>
</file>

<file path=customXml/itemProps3.xml><?xml version="1.0" encoding="utf-8"?>
<ds:datastoreItem xmlns:ds="http://schemas.openxmlformats.org/officeDocument/2006/customXml" ds:itemID="{957E673E-9AD7-4F79-B142-ADD83E2EC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1eaaf8-0172-4044-882d-343312fd09b2"/>
    <ds:schemaRef ds:uri="2ec4c14a-22b0-410a-ba7a-932f5b21e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28</Pages>
  <Words>8182</Words>
  <Characters>46642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Zinke</dc:creator>
  <cp:keywords/>
  <dc:description/>
  <cp:lastModifiedBy>Caitlin Soltesz</cp:lastModifiedBy>
  <cp:revision>16</cp:revision>
  <dcterms:created xsi:type="dcterms:W3CDTF">2021-02-23T21:02:00Z</dcterms:created>
  <dcterms:modified xsi:type="dcterms:W3CDTF">2021-06-25T21:20:00Z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0x010100FDC3089D16837F47A81F5CF2700A8204</vt:lpwstr>
  </property>
</Properties>
</file>