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B0D4" w14:textId="47B662AD" w:rsidR="00B714BF" w:rsidRPr="00B016DF" w:rsidRDefault="00B714BF" w:rsidP="00B016DF">
      <w:pPr>
        <w:pStyle w:val="Title"/>
      </w:pPr>
      <w:r w:rsidRPr="00B016DF">
        <w:t>Alumnae Development Consultant</w:t>
      </w:r>
      <w:r w:rsidR="00B016DF" w:rsidRPr="00B016DF">
        <w:t xml:space="preserve"> (ADC)</w:t>
      </w:r>
      <w:r w:rsidRPr="00B016DF">
        <w:t xml:space="preserve"> Transition Form:</w:t>
      </w:r>
    </w:p>
    <w:p w14:paraId="195C8411" w14:textId="77777777" w:rsidR="00B714BF" w:rsidRPr="00B016DF" w:rsidRDefault="00B714BF" w:rsidP="00B016DF">
      <w:pPr>
        <w:pStyle w:val="Title"/>
      </w:pPr>
      <w:r w:rsidRPr="00B016DF">
        <w:t>Group from ADC to region</w:t>
      </w:r>
    </w:p>
    <w:p w14:paraId="0D434BDB" w14:textId="77777777" w:rsidR="00B714BF" w:rsidRPr="00B016DF" w:rsidRDefault="00B714BF" w:rsidP="00B714BF">
      <w:pPr>
        <w:spacing w:line="240" w:lineRule="auto"/>
        <w:rPr>
          <w:rFonts w:ascii="Montserrat" w:eastAsia="Times New Roman" w:hAnsi="Montserrat" w:cs="Times New Roman"/>
        </w:rPr>
      </w:pPr>
      <w:r w:rsidRPr="00B016DF">
        <w:rPr>
          <w:rFonts w:ascii="Montserrat" w:eastAsia="Times New Roman" w:hAnsi="Montserrat" w:cs="Calibri"/>
          <w:color w:val="000000"/>
          <w:sz w:val="20"/>
          <w:szCs w:val="20"/>
        </w:rPr>
        <w:t>ADC to complete this form when they turn a group back over to the regional team.</w:t>
      </w:r>
    </w:p>
    <w:p w14:paraId="69C1D591" w14:textId="77777777" w:rsidR="00B714BF" w:rsidRPr="00B016DF" w:rsidRDefault="00B714BF" w:rsidP="00B016DF">
      <w:pPr>
        <w:pStyle w:val="Heading1"/>
      </w:pPr>
      <w:r w:rsidRPr="00B016DF">
        <w:drawing>
          <wp:anchor distT="0" distB="0" distL="114300" distR="114300" simplePos="0" relativeHeight="251658240" behindDoc="0" locked="0" layoutInCell="1" allowOverlap="1" wp14:anchorId="7E8935A1" wp14:editId="70DB5014">
            <wp:simplePos x="0" y="0"/>
            <wp:positionH relativeFrom="column">
              <wp:posOffset>0</wp:posOffset>
            </wp:positionH>
            <wp:positionV relativeFrom="paragraph">
              <wp:posOffset>53340</wp:posOffset>
            </wp:positionV>
            <wp:extent cx="3048000" cy="1333500"/>
            <wp:effectExtent l="0" t="0" r="0" b="0"/>
            <wp:wrapNone/>
            <wp:docPr id="2" name="Picture 2" descr="https://docs.google.com/drawings/u/1/d/sETnxIqxMSOOxFAHW1ukABA/image?w=320&amp;h=140&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u/1/d/sETnxIqxMSOOxFAHW1ukABA/image?w=320&amp;h=140&amp;rev=1&amp;ac=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6DF">
        <w:t xml:space="preserve">Submit form via email to: </w:t>
      </w:r>
    </w:p>
    <w:p w14:paraId="4C2B00AE"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Council Trustee: Alumnae</w:t>
      </w:r>
    </w:p>
    <w:p w14:paraId="28C5E75B"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Director: Alumnae Development</w:t>
      </w:r>
    </w:p>
    <w:p w14:paraId="4B496739"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Director: Alumnae Resources</w:t>
      </w:r>
    </w:p>
    <w:p w14:paraId="5A09D564"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Director: Lifetime Engagement</w:t>
      </w:r>
    </w:p>
    <w:p w14:paraId="464C3572"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Regional Director</w:t>
      </w:r>
    </w:p>
    <w:p w14:paraId="74AB2144"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Region’s Alumnae Specialists</w:t>
      </w:r>
    </w:p>
    <w:p w14:paraId="64281926" w14:textId="77777777" w:rsidR="00B714BF" w:rsidRPr="00B016DF" w:rsidRDefault="00B714BF" w:rsidP="00B714BF">
      <w:pPr>
        <w:spacing w:after="0" w:line="240" w:lineRule="auto"/>
        <w:ind w:left="5040" w:firstLine="720"/>
        <w:rPr>
          <w:rFonts w:ascii="Montserrat" w:eastAsia="Times New Roman" w:hAnsi="Montserrat" w:cs="Times New Roman"/>
        </w:rPr>
      </w:pPr>
      <w:r w:rsidRPr="00B016DF">
        <w:rPr>
          <w:rFonts w:ascii="Montserrat" w:eastAsia="Times New Roman" w:hAnsi="Montserrat" w:cs="Calibri"/>
          <w:color w:val="000000"/>
          <w:sz w:val="20"/>
          <w:szCs w:val="20"/>
        </w:rPr>
        <w:t>Alumnae Development Specialist</w:t>
      </w:r>
    </w:p>
    <w:p w14:paraId="7159B2EC" w14:textId="77777777" w:rsidR="00B714BF" w:rsidRPr="00B714BF" w:rsidRDefault="00B714BF" w:rsidP="00B714BF">
      <w:pPr>
        <w:spacing w:after="0" w:line="240" w:lineRule="auto"/>
        <w:rPr>
          <w:rFonts w:ascii="Times New Roman" w:eastAsia="Times New Roman" w:hAnsi="Times New Roman" w:cs="Times New Roman"/>
          <w:sz w:val="24"/>
          <w:szCs w:val="24"/>
        </w:rPr>
      </w:pPr>
    </w:p>
    <w:p w14:paraId="19320C0F" w14:textId="63C3FCCC" w:rsidR="00B714BF" w:rsidRPr="00B016DF" w:rsidRDefault="00B016DF" w:rsidP="00B016DF">
      <w:pPr>
        <w:pStyle w:val="Heading2"/>
      </w:pPr>
      <w:r w:rsidRPr="00B016DF">
        <w:t>GROUP STATUS</w:t>
      </w:r>
    </w:p>
    <w:p w14:paraId="30056CE6"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The criteria outlined below are the key indicators that an alumnae group is functioning according to the Fraternity Standards for Alumnae Groups. By checking the box, ADC is indicating that the group meets this standard. For any criteria not met, the ADC must provide comments as to the status of task.</w:t>
      </w:r>
    </w:p>
    <w:p w14:paraId="5B2F780A" w14:textId="77777777" w:rsidR="00B714BF" w:rsidRPr="00B016DF" w:rsidRDefault="00B714BF" w:rsidP="00B714BF">
      <w:pPr>
        <w:spacing w:after="0" w:line="240" w:lineRule="auto"/>
        <w:rPr>
          <w:rFonts w:ascii="Montserrat" w:eastAsia="Times New Roman" w:hAnsi="Montserrat" w:cs="Times New Roman"/>
          <w:sz w:val="20"/>
          <w:szCs w:val="20"/>
        </w:rPr>
      </w:pPr>
    </w:p>
    <w:p w14:paraId="471CF239" w14:textId="77777777" w:rsidR="00B714BF" w:rsidRPr="00B016DF" w:rsidRDefault="00B714BF" w:rsidP="00B016DF">
      <w:pPr>
        <w:pStyle w:val="Heading1"/>
        <w:numPr>
          <w:ilvl w:val="0"/>
          <w:numId w:val="2"/>
        </w:numPr>
      </w:pPr>
      <w:r w:rsidRPr="00B016DF">
        <w:t>Group demonstrates an understanding of and respect for Delta Gamma’s larger purpose and values.</w:t>
      </w:r>
    </w:p>
    <w:p w14:paraId="3C853F56"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honor and align their behaviors with Fraternity values, policies and procedures. </w:t>
      </w:r>
    </w:p>
    <w:p w14:paraId="5EDB9CC8"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officers incorporate Delta Gamma’s purpose and values into group operations and programming.</w:t>
      </w:r>
    </w:p>
    <w:p w14:paraId="2A1A9CFE"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are aware and respectful of their role within the larger Fraternity. </w:t>
      </w:r>
    </w:p>
    <w:p w14:paraId="5A058B2C"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honor and respect Fraternity visitors. </w:t>
      </w:r>
    </w:p>
    <w:p w14:paraId="21B8FB17"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members understand and honor their Membership Responsibilities as stated in their Statement of Obligation.</w:t>
      </w:r>
    </w:p>
    <w:p w14:paraId="50856E9B"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know and uphold the Oath of </w:t>
      </w:r>
      <w:proofErr w:type="gramStart"/>
      <w:r w:rsidRPr="00B016DF">
        <w:rPr>
          <w:rFonts w:ascii="Montserrat" w:eastAsia="Times New Roman" w:hAnsi="Montserrat" w:cs="Calibri"/>
          <w:color w:val="000000"/>
          <w:sz w:val="20"/>
          <w:szCs w:val="20"/>
        </w:rPr>
        <w:t>Friendship, and</w:t>
      </w:r>
      <w:proofErr w:type="gramEnd"/>
      <w:r w:rsidRPr="00B016DF">
        <w:rPr>
          <w:rFonts w:ascii="Montserrat" w:eastAsia="Times New Roman" w:hAnsi="Montserrat" w:cs="Calibri"/>
          <w:color w:val="000000"/>
          <w:sz w:val="20"/>
          <w:szCs w:val="20"/>
        </w:rPr>
        <w:t xml:space="preserve"> honor the Oath of Secrecy.</w:t>
      </w:r>
    </w:p>
    <w:p w14:paraId="29F11490"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integrate ritual into alumnae meetings and events respectfully. </w:t>
      </w:r>
    </w:p>
    <w:p w14:paraId="20AEB381"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members participate in ongoing informal rituals.</w:t>
      </w:r>
    </w:p>
    <w:p w14:paraId="69291182" w14:textId="77777777" w:rsidR="00B714BF" w:rsidRPr="00B016DF" w:rsidRDefault="00B714BF" w:rsidP="00B714BF">
      <w:pPr>
        <w:numPr>
          <w:ilvl w:val="0"/>
          <w:numId w:val="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officers collaborate with chapter officers from the collegiate chapter(s) the group supports to assist with Inspiration, Initiation and the Initiation Celebration in accordance with the policies and procedures outlined in the Rituals Handbook and Initiation Ceremony, if applicable.</w:t>
      </w:r>
    </w:p>
    <w:p w14:paraId="6791AA86" w14:textId="77777777" w:rsidR="00B714BF" w:rsidRPr="00B016DF" w:rsidRDefault="00B714BF" w:rsidP="00B714BF">
      <w:pPr>
        <w:spacing w:after="0" w:line="240" w:lineRule="auto"/>
        <w:rPr>
          <w:rFonts w:ascii="Montserrat" w:eastAsia="Times New Roman" w:hAnsi="Montserrat" w:cs="Times New Roman"/>
          <w:sz w:val="20"/>
          <w:szCs w:val="20"/>
        </w:rPr>
      </w:pPr>
    </w:p>
    <w:p w14:paraId="5A47D203"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1050962F" w14:textId="77777777" w:rsidR="00B714BF" w:rsidRPr="00B016DF" w:rsidRDefault="00B714BF" w:rsidP="00B714BF">
      <w:pPr>
        <w:spacing w:after="0" w:line="240" w:lineRule="auto"/>
        <w:rPr>
          <w:rFonts w:ascii="Montserrat" w:eastAsia="Times New Roman" w:hAnsi="Montserrat" w:cs="Times New Roman"/>
          <w:sz w:val="20"/>
          <w:szCs w:val="20"/>
        </w:rPr>
      </w:pPr>
    </w:p>
    <w:p w14:paraId="7E9E3B6C" w14:textId="77777777" w:rsidR="00B714BF" w:rsidRPr="00B016DF" w:rsidRDefault="00B714BF" w:rsidP="00B714BF">
      <w:pPr>
        <w:numPr>
          <w:ilvl w:val="0"/>
          <w:numId w:val="3"/>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lastRenderedPageBreak/>
        <w:t>Group champions authentic sisterhood that challenges women to become better versions of themselves.</w:t>
      </w:r>
    </w:p>
    <w:p w14:paraId="175AA0D6" w14:textId="77777777" w:rsidR="00B714BF" w:rsidRPr="00B016DF" w:rsidRDefault="00B714BF" w:rsidP="00B714BF">
      <w:pPr>
        <w:numPr>
          <w:ilvl w:val="0"/>
          <w:numId w:val="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officers promote a “Culture of Care”.</w:t>
      </w:r>
    </w:p>
    <w:p w14:paraId="0AD8FC4D" w14:textId="77777777" w:rsidR="00B714BF" w:rsidRPr="00B016DF" w:rsidRDefault="00B714BF" w:rsidP="00B714BF">
      <w:pPr>
        <w:numPr>
          <w:ilvl w:val="0"/>
          <w:numId w:val="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care for and respect each other. </w:t>
      </w:r>
    </w:p>
    <w:p w14:paraId="4153BF2F" w14:textId="77777777" w:rsidR="00B714BF" w:rsidRPr="00B016DF" w:rsidRDefault="00B714BF" w:rsidP="00B714BF">
      <w:pPr>
        <w:numPr>
          <w:ilvl w:val="0"/>
          <w:numId w:val="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members confront each other’s concerning behaviors from a place of care.</w:t>
      </w:r>
    </w:p>
    <w:p w14:paraId="44DA442B" w14:textId="77777777" w:rsidR="00B714BF" w:rsidRPr="00B016DF" w:rsidRDefault="00B714BF" w:rsidP="00B714BF">
      <w:pPr>
        <w:numPr>
          <w:ilvl w:val="0"/>
          <w:numId w:val="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understand that authentic sisterhood means holding each other accountable to the standards of Delta Gamma. </w:t>
      </w:r>
    </w:p>
    <w:p w14:paraId="0475F426" w14:textId="77777777" w:rsidR="00B714BF" w:rsidRPr="00B016DF" w:rsidRDefault="00B714BF" w:rsidP="00B714BF">
      <w:pPr>
        <w:numPr>
          <w:ilvl w:val="0"/>
          <w:numId w:val="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members honor and respect each other’s differences.</w:t>
      </w:r>
    </w:p>
    <w:p w14:paraId="3C241711" w14:textId="77777777" w:rsidR="00B714BF" w:rsidRPr="00B016DF" w:rsidRDefault="00B714BF" w:rsidP="00B714BF">
      <w:pPr>
        <w:spacing w:after="0" w:line="240" w:lineRule="auto"/>
        <w:rPr>
          <w:rFonts w:ascii="Montserrat" w:eastAsia="Times New Roman" w:hAnsi="Montserrat" w:cs="Times New Roman"/>
          <w:sz w:val="20"/>
          <w:szCs w:val="20"/>
        </w:rPr>
      </w:pPr>
    </w:p>
    <w:p w14:paraId="4F95C908"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404E1A4A" w14:textId="77777777" w:rsidR="00B714BF" w:rsidRPr="00B016DF" w:rsidRDefault="00B714BF" w:rsidP="00B714BF">
      <w:pPr>
        <w:spacing w:after="0" w:line="240" w:lineRule="auto"/>
        <w:rPr>
          <w:rFonts w:ascii="Montserrat" w:eastAsia="Times New Roman" w:hAnsi="Montserrat" w:cs="Times New Roman"/>
          <w:sz w:val="20"/>
          <w:szCs w:val="20"/>
        </w:rPr>
      </w:pPr>
    </w:p>
    <w:p w14:paraId="0F534F52" w14:textId="77777777" w:rsidR="00B714BF" w:rsidRPr="00B016DF" w:rsidRDefault="00B714BF" w:rsidP="00B714BF">
      <w:pPr>
        <w:numPr>
          <w:ilvl w:val="0"/>
          <w:numId w:val="5"/>
        </w:numPr>
        <w:spacing w:after="0" w:line="240" w:lineRule="auto"/>
        <w:textAlignment w:val="baseline"/>
        <w:rPr>
          <w:rFonts w:ascii="Montserrat" w:eastAsia="Times New Roman" w:hAnsi="Montserrat" w:cs="Calibri"/>
          <w:b/>
          <w:bCs/>
          <w:color w:val="000000"/>
          <w:sz w:val="20"/>
          <w:szCs w:val="20"/>
        </w:rPr>
      </w:pPr>
      <w:r w:rsidRPr="00B016DF">
        <w:rPr>
          <w:rFonts w:ascii="Montserrat" w:eastAsia="Times New Roman" w:hAnsi="Montserrat" w:cs="Calibri"/>
          <w:b/>
          <w:bCs/>
          <w:color w:val="B88F52"/>
          <w:sz w:val="20"/>
          <w:szCs w:val="20"/>
        </w:rPr>
        <w:t>Executes timely reporting and effective communication regarding all alumnae group business and activities.</w:t>
      </w:r>
      <w:r w:rsidRPr="00B016DF">
        <w:rPr>
          <w:rFonts w:ascii="Montserrat" w:eastAsia="Times New Roman" w:hAnsi="Montserrat" w:cs="Calibri"/>
          <w:b/>
          <w:bCs/>
          <w:color w:val="000000"/>
          <w:sz w:val="20"/>
          <w:szCs w:val="20"/>
        </w:rPr>
        <w:tab/>
      </w:r>
    </w:p>
    <w:p w14:paraId="0A16A661"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are prompt and thorough when communicating with their Regional Alumnae Specialist (RAS) or Alumnae Development Consultant (ADC) and relevant Executive Offices (EO) staff or Fraternity volunteers. </w:t>
      </w:r>
    </w:p>
    <w:p w14:paraId="21F98373"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communicate with their membership regularly through multiple forms of communication. </w:t>
      </w:r>
    </w:p>
    <w:p w14:paraId="7C348CB2"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is using correct terminology. </w:t>
      </w:r>
    </w:p>
    <w:p w14:paraId="0706722B"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provide written updates to the Fraternity magazine, </w:t>
      </w:r>
      <w:r w:rsidRPr="00B016DF">
        <w:rPr>
          <w:rFonts w:ascii="Montserrat" w:eastAsia="Times New Roman" w:hAnsi="Montserrat" w:cs="Calibri"/>
          <w:i/>
          <w:iCs/>
          <w:color w:val="000000"/>
          <w:sz w:val="20"/>
          <w:szCs w:val="20"/>
        </w:rPr>
        <w:t>ANCHORA</w:t>
      </w:r>
      <w:r w:rsidRPr="00B016DF">
        <w:rPr>
          <w:rFonts w:ascii="Montserrat" w:eastAsia="Times New Roman" w:hAnsi="Montserrat" w:cs="Calibri"/>
          <w:color w:val="000000"/>
          <w:sz w:val="20"/>
          <w:szCs w:val="20"/>
        </w:rPr>
        <w:t xml:space="preserve">, by the spring and fall issue deadlines. </w:t>
      </w:r>
    </w:p>
    <w:p w14:paraId="1D568582"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distribute a newsletter to all alumnae in their area with </w:t>
      </w:r>
      <w:proofErr w:type="gramStart"/>
      <w:r w:rsidRPr="00B016DF">
        <w:rPr>
          <w:rFonts w:ascii="Montserrat" w:eastAsia="Times New Roman" w:hAnsi="Montserrat" w:cs="Calibri"/>
          <w:color w:val="000000"/>
          <w:sz w:val="20"/>
          <w:szCs w:val="20"/>
        </w:rPr>
        <w:t>a dues</w:t>
      </w:r>
      <w:proofErr w:type="gramEnd"/>
      <w:r w:rsidRPr="00B016DF">
        <w:rPr>
          <w:rFonts w:ascii="Montserrat" w:eastAsia="Times New Roman" w:hAnsi="Montserrat" w:cs="Calibri"/>
          <w:color w:val="000000"/>
          <w:sz w:val="20"/>
          <w:szCs w:val="20"/>
        </w:rPr>
        <w:t xml:space="preserve"> request at least once annually. </w:t>
      </w:r>
    </w:p>
    <w:p w14:paraId="1B4C944F"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history/documents are organized, current and easily accessible.</w:t>
      </w:r>
    </w:p>
    <w:p w14:paraId="63E26A7F"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social media accounts adhere to the Social Media Policy and are used appropriately. </w:t>
      </w:r>
    </w:p>
    <w:p w14:paraId="001C7523"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website is current. </w:t>
      </w:r>
    </w:p>
    <w:p w14:paraId="5EC681E0"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keep minutes of all board meetings and uploads them in e-Ops+. </w:t>
      </w:r>
    </w:p>
    <w:p w14:paraId="00715721"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tasks and Fact Sheet in e-Ops+ are current. </w:t>
      </w:r>
    </w:p>
    <w:p w14:paraId="17284C4E" w14:textId="77777777" w:rsidR="00B714BF" w:rsidRPr="00B016DF" w:rsidRDefault="00B714BF" w:rsidP="00B714BF">
      <w:pPr>
        <w:numPr>
          <w:ilvl w:val="0"/>
          <w:numId w:val="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 roster in e-Ops+ is current. </w:t>
      </w:r>
    </w:p>
    <w:p w14:paraId="00041279" w14:textId="77777777" w:rsidR="00B714BF" w:rsidRPr="00B016DF" w:rsidRDefault="00B714BF" w:rsidP="00B714BF">
      <w:pPr>
        <w:spacing w:after="0" w:line="240" w:lineRule="auto"/>
        <w:rPr>
          <w:rFonts w:ascii="Montserrat" w:eastAsia="Times New Roman" w:hAnsi="Montserrat" w:cs="Times New Roman"/>
          <w:sz w:val="20"/>
          <w:szCs w:val="20"/>
        </w:rPr>
      </w:pPr>
    </w:p>
    <w:p w14:paraId="37456B89"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7D3B321C" w14:textId="77777777" w:rsidR="00B714BF" w:rsidRPr="00B016DF" w:rsidRDefault="00B714BF" w:rsidP="00B714BF">
      <w:pPr>
        <w:spacing w:after="0" w:line="240" w:lineRule="auto"/>
        <w:rPr>
          <w:rFonts w:ascii="Montserrat" w:eastAsia="Times New Roman" w:hAnsi="Montserrat" w:cs="Times New Roman"/>
          <w:sz w:val="20"/>
          <w:szCs w:val="20"/>
        </w:rPr>
      </w:pPr>
    </w:p>
    <w:p w14:paraId="62FE4931" w14:textId="6EE4A9DF" w:rsidR="00B714BF" w:rsidRPr="00B016DF" w:rsidRDefault="00B714BF" w:rsidP="00B714BF">
      <w:pPr>
        <w:numPr>
          <w:ilvl w:val="0"/>
          <w:numId w:val="7"/>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fosters positive and collaborative relationships with the larger Fraternity, local community, local alumnae and their supporting collegiate chapters.</w:t>
      </w:r>
    </w:p>
    <w:p w14:paraId="504AC1BB"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collaborates with the collegiate chapter(s) they support (if applicable), local alumnae, local community, and the larger Fraternity to solve problems, as needed.</w:t>
      </w:r>
    </w:p>
    <w:p w14:paraId="5EF6F01C"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has a strong presence and image reflects Delta Gamma’s values within the community.</w:t>
      </w:r>
    </w:p>
    <w:p w14:paraId="42663F75"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lastRenderedPageBreak/>
        <w:t>Group is encouraged to have representation on the local Alumnae Panhellenic Association, if applicable.</w:t>
      </w:r>
    </w:p>
    <w:p w14:paraId="679D4AD0"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have a positive working relationship with the collegiate chapter(s) they support (if applicable), their house corporation(s), and their advisory team(s). </w:t>
      </w:r>
    </w:p>
    <w:p w14:paraId="184BE934"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Alumnae group president is aware of her role as an ex-officio voting member on local house corporations for the collegiate chapter(s) they support (if applicable). </w:t>
      </w:r>
    </w:p>
    <w:p w14:paraId="333E28FD"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are familiar with collegiate recruitment sponsorship responsibilities and alumnae group president appoints a City Sponsorship Chairmen. </w:t>
      </w:r>
    </w:p>
    <w:p w14:paraId="72B7351E" w14:textId="77777777" w:rsidR="00B714BF" w:rsidRPr="00B016DF" w:rsidRDefault="00B714BF" w:rsidP="00B714BF">
      <w:pPr>
        <w:numPr>
          <w:ilvl w:val="3"/>
          <w:numId w:val="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encourage member participation in events planned by the collegiate chapters in their area, when invited. </w:t>
      </w:r>
    </w:p>
    <w:p w14:paraId="797DBD7A" w14:textId="77777777" w:rsidR="00B714BF" w:rsidRPr="00B016DF" w:rsidRDefault="00B714BF" w:rsidP="00B714BF">
      <w:pPr>
        <w:spacing w:after="0" w:line="240" w:lineRule="auto"/>
        <w:rPr>
          <w:rFonts w:ascii="Montserrat" w:eastAsia="Times New Roman" w:hAnsi="Montserrat" w:cs="Times New Roman"/>
          <w:sz w:val="20"/>
          <w:szCs w:val="20"/>
        </w:rPr>
      </w:pPr>
    </w:p>
    <w:p w14:paraId="67DADBA4"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52291930" w14:textId="77777777" w:rsidR="00B714BF" w:rsidRPr="00B016DF" w:rsidRDefault="00B714BF" w:rsidP="00B714BF">
      <w:pPr>
        <w:spacing w:after="0" w:line="240" w:lineRule="auto"/>
        <w:rPr>
          <w:rFonts w:ascii="Montserrat" w:eastAsia="Times New Roman" w:hAnsi="Montserrat" w:cs="Times New Roman"/>
          <w:sz w:val="20"/>
          <w:szCs w:val="20"/>
        </w:rPr>
      </w:pPr>
    </w:p>
    <w:p w14:paraId="0DB834E3" w14:textId="77777777" w:rsidR="00B714BF" w:rsidRPr="00B016DF" w:rsidRDefault="00B714BF" w:rsidP="00B714BF">
      <w:pPr>
        <w:numPr>
          <w:ilvl w:val="0"/>
          <w:numId w:val="9"/>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welcomes all members into alumnae groups by utilizing thoughtful recruitment and retention efforts.</w:t>
      </w:r>
    </w:p>
    <w:p w14:paraId="6ED191E6"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follows the Fraternity Positional Statement on Inclusivity when making membership related decisions. </w:t>
      </w:r>
    </w:p>
    <w:p w14:paraId="78D70F8D"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welcomes all alumnae in their geographic area, regardless of their undergraduate chapter or year of initiation.  Any alumnae member in good standing shall be eligible for membership in any alumnae chapter or association.</w:t>
      </w:r>
    </w:p>
    <w:p w14:paraId="6D7C7CBF"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are required to have 20 or more members to qualify as an alumnae chapter or 10-19 members to qualify as an alumnae association. </w:t>
      </w:r>
    </w:p>
    <w:p w14:paraId="5BCA9436"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members actively recruit new alumnae to join the group and attend programming events.</w:t>
      </w:r>
    </w:p>
    <w:p w14:paraId="05A4B9F5"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follows all voting-related policies and procedures pertaining to the Alumnae Initiate program. </w:t>
      </w:r>
    </w:p>
    <w:p w14:paraId="1B7E936B"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retain their alumnae members by evaluating past programs, encouraging and implementing new ideas, and generating enthusiasm. </w:t>
      </w:r>
    </w:p>
    <w:p w14:paraId="61EA382D"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retain their alumnae members by creating Special Interest Groups (SIGs) and/or generational groups to maintain member interest. </w:t>
      </w:r>
    </w:p>
    <w:p w14:paraId="7179FB0C" w14:textId="77777777" w:rsidR="00B714BF" w:rsidRPr="00B016DF" w:rsidRDefault="00B714BF" w:rsidP="00B714BF">
      <w:pPr>
        <w:numPr>
          <w:ilvl w:val="3"/>
          <w:numId w:val="1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retain members by celebrating individual alumnae membership milestones, such as 25, 50, 60, 70, and 75 years of membership. </w:t>
      </w:r>
    </w:p>
    <w:p w14:paraId="6FA1005B" w14:textId="77777777" w:rsidR="00B714BF" w:rsidRPr="00B016DF" w:rsidRDefault="00B714BF" w:rsidP="00B714BF">
      <w:pPr>
        <w:spacing w:after="0" w:line="240" w:lineRule="auto"/>
        <w:rPr>
          <w:rFonts w:ascii="Montserrat" w:eastAsia="Times New Roman" w:hAnsi="Montserrat" w:cs="Times New Roman"/>
          <w:sz w:val="20"/>
          <w:szCs w:val="20"/>
        </w:rPr>
      </w:pPr>
    </w:p>
    <w:p w14:paraId="0E978CC9"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6700B9E2" w14:textId="77777777" w:rsidR="00B714BF" w:rsidRPr="00B016DF" w:rsidRDefault="00B714BF" w:rsidP="00B714BF">
      <w:pPr>
        <w:spacing w:after="0" w:line="240" w:lineRule="auto"/>
        <w:rPr>
          <w:rFonts w:ascii="Montserrat" w:eastAsia="Times New Roman" w:hAnsi="Montserrat" w:cs="Times New Roman"/>
          <w:sz w:val="20"/>
          <w:szCs w:val="20"/>
        </w:rPr>
      </w:pPr>
    </w:p>
    <w:p w14:paraId="21E7FC27" w14:textId="77777777" w:rsidR="00B714BF" w:rsidRPr="00B016DF" w:rsidRDefault="00B714BF" w:rsidP="00B714BF">
      <w:pPr>
        <w:numPr>
          <w:ilvl w:val="0"/>
          <w:numId w:val="11"/>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encourages members to achieve their potential through participation in leadership and personal development opportunities.</w:t>
      </w:r>
    </w:p>
    <w:p w14:paraId="5BC130F8" w14:textId="77777777" w:rsidR="00B714BF" w:rsidRPr="00B016DF" w:rsidRDefault="00B714BF" w:rsidP="00B714BF">
      <w:pPr>
        <w:numPr>
          <w:ilvl w:val="3"/>
          <w:numId w:val="1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members are encouraged to seek leadership roles within the larger Fraternity, their local community, and their alumnae group.</w:t>
      </w:r>
    </w:p>
    <w:p w14:paraId="1D807AE7" w14:textId="77777777" w:rsidR="00B714BF" w:rsidRPr="00B016DF" w:rsidRDefault="00B714BF" w:rsidP="00B714BF">
      <w:pPr>
        <w:numPr>
          <w:ilvl w:val="3"/>
          <w:numId w:val="1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lastRenderedPageBreak/>
        <w:t xml:space="preserve">Group members are aware </w:t>
      </w:r>
      <w:proofErr w:type="gramStart"/>
      <w:r w:rsidRPr="00B016DF">
        <w:rPr>
          <w:rFonts w:ascii="Montserrat" w:eastAsia="Times New Roman" w:hAnsi="Montserrat" w:cs="Calibri"/>
          <w:color w:val="000000"/>
          <w:sz w:val="20"/>
          <w:szCs w:val="20"/>
        </w:rPr>
        <w:t>of</w:t>
      </w:r>
      <w:proofErr w:type="gramEnd"/>
      <w:r w:rsidRPr="00B016DF">
        <w:rPr>
          <w:rFonts w:ascii="Montserrat" w:eastAsia="Times New Roman" w:hAnsi="Montserrat" w:cs="Calibri"/>
          <w:color w:val="000000"/>
          <w:sz w:val="20"/>
          <w:szCs w:val="20"/>
        </w:rPr>
        <w:t xml:space="preserve"> and group officers promote participation in leadership and personal development programming, such as Hope Serving, Leveraging Leaders, and the PRO program.</w:t>
      </w:r>
    </w:p>
    <w:p w14:paraId="64F7BD78" w14:textId="77777777" w:rsidR="00B714BF" w:rsidRPr="00B016DF" w:rsidRDefault="00B714BF" w:rsidP="00B714BF">
      <w:pPr>
        <w:numPr>
          <w:ilvl w:val="3"/>
          <w:numId w:val="1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Alumnae chapter presidents attend Delta Gamma Convention and all required Convention General Sessions as their chapter’s voting delegate. </w:t>
      </w:r>
    </w:p>
    <w:p w14:paraId="0F2C7E5C" w14:textId="77777777" w:rsidR="00B714BF" w:rsidRPr="00B016DF" w:rsidRDefault="00B714BF" w:rsidP="00B714BF">
      <w:pPr>
        <w:numPr>
          <w:ilvl w:val="3"/>
          <w:numId w:val="1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Required alumnae group officers attend Delta Gamma’s April Institute, if applicable. </w:t>
      </w:r>
    </w:p>
    <w:p w14:paraId="38F85A20" w14:textId="77777777" w:rsidR="00B714BF" w:rsidRPr="00B016DF" w:rsidRDefault="00B714BF" w:rsidP="00B714BF">
      <w:pPr>
        <w:numPr>
          <w:ilvl w:val="3"/>
          <w:numId w:val="1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Required alumnae group officers attend their assigned Regional Training Day, if applicable.</w:t>
      </w:r>
    </w:p>
    <w:p w14:paraId="2AA65B23" w14:textId="77777777" w:rsidR="00B714BF" w:rsidRPr="00B016DF" w:rsidRDefault="00B714BF" w:rsidP="00B714BF">
      <w:pPr>
        <w:spacing w:after="0" w:line="240" w:lineRule="auto"/>
        <w:rPr>
          <w:rFonts w:ascii="Montserrat" w:eastAsia="Times New Roman" w:hAnsi="Montserrat" w:cs="Times New Roman"/>
          <w:sz w:val="20"/>
          <w:szCs w:val="20"/>
        </w:rPr>
      </w:pPr>
    </w:p>
    <w:p w14:paraId="4B031B91"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514558F3" w14:textId="77777777" w:rsidR="00B714BF" w:rsidRPr="00B016DF" w:rsidRDefault="00B714BF" w:rsidP="00B714BF">
      <w:pPr>
        <w:spacing w:after="0" w:line="240" w:lineRule="auto"/>
        <w:rPr>
          <w:rFonts w:ascii="Montserrat" w:eastAsia="Times New Roman" w:hAnsi="Montserrat" w:cs="Times New Roman"/>
          <w:sz w:val="20"/>
          <w:szCs w:val="20"/>
        </w:rPr>
      </w:pPr>
    </w:p>
    <w:p w14:paraId="6C7242DC" w14:textId="77777777" w:rsidR="00B714BF" w:rsidRPr="00B016DF" w:rsidRDefault="00B714BF" w:rsidP="00B714BF">
      <w:pPr>
        <w:numPr>
          <w:ilvl w:val="0"/>
          <w:numId w:val="13"/>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Celebrates the accomplishments and milestones of the Fraternity, their alumnae group, and individual group members.</w:t>
      </w:r>
    </w:p>
    <w:p w14:paraId="767BD0EE" w14:textId="77777777" w:rsidR="00B714BF" w:rsidRPr="00B016DF" w:rsidRDefault="00B714BF" w:rsidP="00B714BF">
      <w:pPr>
        <w:numPr>
          <w:ilvl w:val="3"/>
          <w:numId w:val="1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submit Fraternity Award Applications to be recognized for their achievements in during Convention years. </w:t>
      </w:r>
    </w:p>
    <w:p w14:paraId="070B2098" w14:textId="77777777" w:rsidR="00B714BF" w:rsidRPr="00B016DF" w:rsidRDefault="00B714BF" w:rsidP="00B714BF">
      <w:pPr>
        <w:numPr>
          <w:ilvl w:val="3"/>
          <w:numId w:val="1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are aware </w:t>
      </w:r>
      <w:proofErr w:type="gramStart"/>
      <w:r w:rsidRPr="00B016DF">
        <w:rPr>
          <w:rFonts w:ascii="Montserrat" w:eastAsia="Times New Roman" w:hAnsi="Montserrat" w:cs="Calibri"/>
          <w:color w:val="000000"/>
          <w:sz w:val="20"/>
          <w:szCs w:val="20"/>
        </w:rPr>
        <w:t>of</w:t>
      </w:r>
      <w:proofErr w:type="gramEnd"/>
      <w:r w:rsidRPr="00B016DF">
        <w:rPr>
          <w:rFonts w:ascii="Montserrat" w:eastAsia="Times New Roman" w:hAnsi="Montserrat" w:cs="Calibri"/>
          <w:color w:val="000000"/>
          <w:sz w:val="20"/>
          <w:szCs w:val="20"/>
        </w:rPr>
        <w:t xml:space="preserve"> and group officers nominate individual alumnae to be recognized for their achievements in leadership and service via individual alumnae awards. </w:t>
      </w:r>
    </w:p>
    <w:p w14:paraId="50EE0A82" w14:textId="77777777" w:rsidR="00B714BF" w:rsidRPr="00B016DF" w:rsidRDefault="00B714BF" w:rsidP="00B714BF">
      <w:pPr>
        <w:numPr>
          <w:ilvl w:val="3"/>
          <w:numId w:val="1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are aware </w:t>
      </w:r>
      <w:proofErr w:type="gramStart"/>
      <w:r w:rsidRPr="00B016DF">
        <w:rPr>
          <w:rFonts w:ascii="Montserrat" w:eastAsia="Times New Roman" w:hAnsi="Montserrat" w:cs="Calibri"/>
          <w:color w:val="000000"/>
          <w:sz w:val="20"/>
          <w:szCs w:val="20"/>
        </w:rPr>
        <w:t>of</w:t>
      </w:r>
      <w:proofErr w:type="gramEnd"/>
      <w:r w:rsidRPr="00B016DF">
        <w:rPr>
          <w:rFonts w:ascii="Montserrat" w:eastAsia="Times New Roman" w:hAnsi="Montserrat" w:cs="Calibri"/>
          <w:color w:val="000000"/>
          <w:sz w:val="20"/>
          <w:szCs w:val="20"/>
        </w:rPr>
        <w:t xml:space="preserve"> and group officers select individual alumnae to be recognized within their alumnae group by utilizing local awards. </w:t>
      </w:r>
    </w:p>
    <w:p w14:paraId="57160C45" w14:textId="77777777" w:rsidR="00B714BF" w:rsidRPr="00B016DF" w:rsidRDefault="00B714BF" w:rsidP="00B714BF">
      <w:pPr>
        <w:numPr>
          <w:ilvl w:val="3"/>
          <w:numId w:val="1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collaborate with chapter officers from the collegiate chapter(s) the group supports to assist with Senior Installation/Recommitment Ceremony, if applicable. </w:t>
      </w:r>
    </w:p>
    <w:p w14:paraId="03E19441" w14:textId="77777777" w:rsidR="00B714BF" w:rsidRPr="00B016DF" w:rsidRDefault="00B714BF" w:rsidP="00B714BF">
      <w:pPr>
        <w:numPr>
          <w:ilvl w:val="3"/>
          <w:numId w:val="1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works with other local alumnae groups (if applicable) and supporting collegiate chapters to host a Founders Day celebration each year on or around March 15. </w:t>
      </w:r>
    </w:p>
    <w:p w14:paraId="00012549" w14:textId="77777777" w:rsidR="00B714BF" w:rsidRPr="00B016DF" w:rsidRDefault="00B714BF" w:rsidP="00B714BF">
      <w:pPr>
        <w:spacing w:after="0" w:line="240" w:lineRule="auto"/>
        <w:rPr>
          <w:rFonts w:ascii="Montserrat" w:eastAsia="Times New Roman" w:hAnsi="Montserrat" w:cs="Times New Roman"/>
          <w:sz w:val="20"/>
          <w:szCs w:val="20"/>
        </w:rPr>
      </w:pPr>
    </w:p>
    <w:p w14:paraId="47000051"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6618F000" w14:textId="77777777" w:rsidR="00B714BF" w:rsidRPr="00B016DF" w:rsidRDefault="00B714BF" w:rsidP="00B714BF">
      <w:pPr>
        <w:spacing w:after="0" w:line="240" w:lineRule="auto"/>
        <w:rPr>
          <w:rFonts w:ascii="Montserrat" w:eastAsia="Times New Roman" w:hAnsi="Montserrat" w:cs="Times New Roman"/>
          <w:sz w:val="20"/>
          <w:szCs w:val="20"/>
        </w:rPr>
      </w:pPr>
    </w:p>
    <w:p w14:paraId="65BC3020" w14:textId="2A84ED0C" w:rsidR="00B714BF" w:rsidRPr="00B016DF" w:rsidRDefault="00B714BF" w:rsidP="00B714BF">
      <w:pPr>
        <w:numPr>
          <w:ilvl w:val="0"/>
          <w:numId w:val="15"/>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 xml:space="preserve">Group supports the Delta Gamma Foundation and engaging in service to others in the spirit of </w:t>
      </w:r>
      <w:r w:rsidR="00B016DF">
        <w:rPr>
          <w:rFonts w:ascii="Montserrat" w:eastAsia="Times New Roman" w:hAnsi="Montserrat" w:cs="Calibri"/>
          <w:b/>
          <w:bCs/>
          <w:color w:val="B88F52"/>
          <w:sz w:val="20"/>
          <w:szCs w:val="20"/>
        </w:rPr>
        <w:t>d</w:t>
      </w:r>
      <w:r w:rsidRPr="00B016DF">
        <w:rPr>
          <w:rFonts w:ascii="Montserrat" w:eastAsia="Times New Roman" w:hAnsi="Montserrat" w:cs="Calibri"/>
          <w:b/>
          <w:bCs/>
          <w:color w:val="B88F52"/>
          <w:sz w:val="20"/>
          <w:szCs w:val="20"/>
        </w:rPr>
        <w:t xml:space="preserve">oing </w:t>
      </w:r>
      <w:r w:rsidR="00B016DF">
        <w:rPr>
          <w:rFonts w:ascii="Montserrat" w:eastAsia="Times New Roman" w:hAnsi="Montserrat" w:cs="Calibri"/>
          <w:b/>
          <w:bCs/>
          <w:color w:val="B88F52"/>
          <w:sz w:val="20"/>
          <w:szCs w:val="20"/>
        </w:rPr>
        <w:t>g</w:t>
      </w:r>
      <w:r w:rsidRPr="00B016DF">
        <w:rPr>
          <w:rFonts w:ascii="Montserrat" w:eastAsia="Times New Roman" w:hAnsi="Montserrat" w:cs="Calibri"/>
          <w:b/>
          <w:bCs/>
          <w:color w:val="B88F52"/>
          <w:sz w:val="20"/>
          <w:szCs w:val="20"/>
        </w:rPr>
        <w:t>ood.</w:t>
      </w:r>
    </w:p>
    <w:p w14:paraId="7F8F2CB0"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promotes service opportunities and supports the Foundation both locally and nationally. </w:t>
      </w:r>
    </w:p>
    <w:p w14:paraId="32B25FD0"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are aware of and promote the three signature programs of the Foundation: Service for Sight, Individual Grants to Members, and the Leadership and Educational Grants to the Fraternity. </w:t>
      </w:r>
    </w:p>
    <w:p w14:paraId="00127C6B"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holds fundraising events for the Foundation annually. </w:t>
      </w:r>
    </w:p>
    <w:p w14:paraId="603BBDC8"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holds at least one Service for Sight focused service event annually. </w:t>
      </w:r>
    </w:p>
    <w:p w14:paraId="6EEC823D"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holds at least one Foundation Awareness event annually. </w:t>
      </w:r>
    </w:p>
    <w:p w14:paraId="024D4ACF"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officers are aware of the Chapter Giving Program, understand the process to submit fundraising profits to the Foundation, and do so in a timely manner.</w:t>
      </w:r>
    </w:p>
    <w:p w14:paraId="6A3BA95C" w14:textId="77777777" w:rsidR="00B714BF" w:rsidRPr="00B016DF" w:rsidRDefault="00B714BF" w:rsidP="00B714BF">
      <w:pPr>
        <w:numPr>
          <w:ilvl w:val="0"/>
          <w:numId w:val="16"/>
        </w:numPr>
        <w:spacing w:after="0" w:line="240" w:lineRule="auto"/>
        <w:ind w:left="1440"/>
        <w:textAlignment w:val="baseline"/>
        <w:rPr>
          <w:rFonts w:ascii="Montserrat" w:eastAsia="Times New Roman" w:hAnsi="Montserrat" w:cs="Calibri"/>
          <w:b/>
          <w:bCs/>
          <w:color w:val="000000"/>
          <w:sz w:val="20"/>
          <w:szCs w:val="20"/>
        </w:rPr>
      </w:pPr>
      <w:r w:rsidRPr="00B016DF">
        <w:rPr>
          <w:rFonts w:ascii="Montserrat" w:eastAsia="Times New Roman" w:hAnsi="Montserrat" w:cs="Calibri"/>
          <w:color w:val="000000"/>
          <w:sz w:val="20"/>
          <w:szCs w:val="20"/>
        </w:rPr>
        <w:lastRenderedPageBreak/>
        <w:t xml:space="preserve">Group officers track all Foundation-related activity in e-Ops+. </w:t>
      </w:r>
    </w:p>
    <w:p w14:paraId="0DDD172D" w14:textId="77777777" w:rsidR="00B714BF" w:rsidRPr="00B016DF" w:rsidRDefault="00B714BF" w:rsidP="00B714BF">
      <w:pPr>
        <w:spacing w:after="0" w:line="240" w:lineRule="auto"/>
        <w:rPr>
          <w:rFonts w:ascii="Montserrat" w:eastAsia="Times New Roman" w:hAnsi="Montserrat" w:cs="Times New Roman"/>
          <w:sz w:val="20"/>
          <w:szCs w:val="20"/>
        </w:rPr>
      </w:pPr>
    </w:p>
    <w:p w14:paraId="75CEE147"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1CA54905" w14:textId="77777777" w:rsidR="00B714BF" w:rsidRPr="00B016DF" w:rsidRDefault="00B714BF" w:rsidP="00B714BF">
      <w:pPr>
        <w:spacing w:after="0" w:line="240" w:lineRule="auto"/>
        <w:rPr>
          <w:rFonts w:ascii="Montserrat" w:eastAsia="Times New Roman" w:hAnsi="Montserrat" w:cs="Times New Roman"/>
          <w:sz w:val="20"/>
          <w:szCs w:val="20"/>
        </w:rPr>
      </w:pPr>
    </w:p>
    <w:p w14:paraId="0BEF11C5" w14:textId="77777777" w:rsidR="00B714BF" w:rsidRPr="00B016DF" w:rsidRDefault="00B714BF" w:rsidP="00B714BF">
      <w:pPr>
        <w:numPr>
          <w:ilvl w:val="0"/>
          <w:numId w:val="17"/>
        </w:numPr>
        <w:spacing w:after="0" w:line="240" w:lineRule="auto"/>
        <w:textAlignment w:val="baseline"/>
        <w:rPr>
          <w:rFonts w:ascii="Montserrat" w:eastAsia="Times New Roman" w:hAnsi="Montserrat" w:cs="Calibri"/>
          <w:b/>
          <w:bCs/>
          <w:color w:val="000000"/>
          <w:sz w:val="20"/>
          <w:szCs w:val="20"/>
        </w:rPr>
      </w:pPr>
      <w:r w:rsidRPr="00B016DF">
        <w:rPr>
          <w:rFonts w:ascii="Montserrat" w:eastAsia="Times New Roman" w:hAnsi="Montserrat" w:cs="Calibri"/>
          <w:b/>
          <w:bCs/>
          <w:color w:val="B88F52"/>
          <w:sz w:val="20"/>
          <w:szCs w:val="20"/>
        </w:rPr>
        <w:t>Group honors all fiscal-related responsibilities to be in financial good standing.</w:t>
      </w:r>
    </w:p>
    <w:p w14:paraId="6D897AF2"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operates utilizing the fiscal year: July 1 - June 30 </w:t>
      </w:r>
    </w:p>
    <w:p w14:paraId="4E3E8196"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maintains a bank account locally. </w:t>
      </w:r>
    </w:p>
    <w:p w14:paraId="4EFE3214"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prepare an annual budget to fund alumnae group operations. </w:t>
      </w:r>
    </w:p>
    <w:p w14:paraId="08D41A43"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complete annual IRS tax filing, as instructed by Executive Offices. </w:t>
      </w:r>
    </w:p>
    <w:p w14:paraId="4C002C85"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will transfer all group assets to Delta Gamma Fraternity upon group disbandment, if applicable. </w:t>
      </w:r>
    </w:p>
    <w:p w14:paraId="3DB8BC4A"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pay all applicable fees and invoices by their due dates. </w:t>
      </w:r>
    </w:p>
    <w:p w14:paraId="731C31C8"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must pay per capita and local dues to remain in office. </w:t>
      </w:r>
    </w:p>
    <w:p w14:paraId="1BAEA9C3"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actively encourage and publicize opportunities for their members to pay both local dues and per capita dues. </w:t>
      </w:r>
    </w:p>
    <w:p w14:paraId="16B36B18"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members pay per capita dues annually until they reach 50 years of membership, at which point they may continue to participate in Fraternity affairs without per capita dues payment. </w:t>
      </w:r>
    </w:p>
    <w:p w14:paraId="7C20359B" w14:textId="77777777" w:rsidR="00B714BF" w:rsidRPr="00B016DF" w:rsidRDefault="00B714BF" w:rsidP="00B714BF">
      <w:pPr>
        <w:numPr>
          <w:ilvl w:val="3"/>
          <w:numId w:val="18"/>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record local dues payments in e-Ops+. </w:t>
      </w:r>
    </w:p>
    <w:p w14:paraId="7AB57CDB" w14:textId="77777777" w:rsidR="00B714BF" w:rsidRPr="00B016DF" w:rsidRDefault="00B714BF" w:rsidP="00B714BF">
      <w:pPr>
        <w:spacing w:after="0" w:line="240" w:lineRule="auto"/>
        <w:rPr>
          <w:rFonts w:ascii="Montserrat" w:eastAsia="Times New Roman" w:hAnsi="Montserrat" w:cs="Times New Roman"/>
          <w:sz w:val="20"/>
          <w:szCs w:val="20"/>
        </w:rPr>
      </w:pPr>
    </w:p>
    <w:p w14:paraId="1F83E003"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21358FB6" w14:textId="77777777" w:rsidR="00B714BF" w:rsidRPr="00B016DF" w:rsidRDefault="00B714BF" w:rsidP="00B714BF">
      <w:pPr>
        <w:spacing w:after="0" w:line="240" w:lineRule="auto"/>
        <w:rPr>
          <w:rFonts w:ascii="Montserrat" w:eastAsia="Times New Roman" w:hAnsi="Montserrat" w:cs="Times New Roman"/>
          <w:sz w:val="20"/>
          <w:szCs w:val="20"/>
        </w:rPr>
      </w:pPr>
    </w:p>
    <w:p w14:paraId="1ED6EA92" w14:textId="77777777" w:rsidR="00B714BF" w:rsidRPr="00B016DF" w:rsidRDefault="00B714BF" w:rsidP="00B714BF">
      <w:pPr>
        <w:numPr>
          <w:ilvl w:val="0"/>
          <w:numId w:val="19"/>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performs all necessary operations to have a successfully functioning group.</w:t>
      </w:r>
    </w:p>
    <w:p w14:paraId="35F1B862"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understand the criteria to remain an alumnae group in good standing and actively pursues that goal. </w:t>
      </w:r>
    </w:p>
    <w:p w14:paraId="153B5D2C"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officers set yearly goals for their group.</w:t>
      </w:r>
    </w:p>
    <w:p w14:paraId="21722519"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utilize the most recent versions of all applicable handbooks, policies, and resources available in the Delta Gamma website library. </w:t>
      </w:r>
    </w:p>
    <w:p w14:paraId="3305E7D4"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 meetings are occurring at an appropriate frequency. </w:t>
      </w:r>
    </w:p>
    <w:p w14:paraId="049B8F41"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 meetings are organized, efficient and productive. </w:t>
      </w:r>
    </w:p>
    <w:p w14:paraId="5ED35EEB"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utilize Roberts Rules of Order in all board and group meetings. </w:t>
      </w:r>
    </w:p>
    <w:p w14:paraId="6DED40F3"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business is decided via vote utilizing the quorum number defined in their bylaws. </w:t>
      </w:r>
    </w:p>
    <w:p w14:paraId="41E1937A"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appoint Bylaws Review Committee (BRC). </w:t>
      </w:r>
    </w:p>
    <w:p w14:paraId="05E38A10"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Bylaws Review Committee (BRC) reviews and updates their group’s bylaws each year per the model bylaws and proposes potential amendments, if needed.</w:t>
      </w:r>
    </w:p>
    <w:p w14:paraId="05343A05"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votes on the proposed bylaws and submits to RAS for final approval. </w:t>
      </w:r>
    </w:p>
    <w:p w14:paraId="3FA279C1"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names are designated by the name of the city or area in which it is located. </w:t>
      </w:r>
    </w:p>
    <w:p w14:paraId="5725B3D5" w14:textId="77777777" w:rsidR="00B714BF" w:rsidRPr="00B016DF" w:rsidRDefault="00B714BF" w:rsidP="00B714BF">
      <w:pPr>
        <w:numPr>
          <w:ilvl w:val="3"/>
          <w:numId w:val="20"/>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should conduct a zip code analysis annually to determine which zip codes to add or delete from the membership roster. </w:t>
      </w:r>
    </w:p>
    <w:p w14:paraId="5C70E099" w14:textId="77777777" w:rsidR="00B714BF" w:rsidRPr="00B016DF" w:rsidRDefault="00B714BF" w:rsidP="00B714BF">
      <w:pPr>
        <w:spacing w:after="0" w:line="240" w:lineRule="auto"/>
        <w:rPr>
          <w:rFonts w:ascii="Montserrat" w:eastAsia="Times New Roman" w:hAnsi="Montserrat" w:cs="Times New Roman"/>
          <w:sz w:val="20"/>
          <w:szCs w:val="20"/>
        </w:rPr>
      </w:pPr>
    </w:p>
    <w:p w14:paraId="71652ED6"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51C2BF1A" w14:textId="77777777" w:rsidR="00B714BF" w:rsidRPr="00B016DF" w:rsidRDefault="00B714BF" w:rsidP="00B714BF">
      <w:pPr>
        <w:spacing w:after="240" w:line="240" w:lineRule="auto"/>
        <w:rPr>
          <w:rFonts w:ascii="Montserrat" w:eastAsia="Times New Roman" w:hAnsi="Montserrat" w:cs="Times New Roman"/>
          <w:sz w:val="20"/>
          <w:szCs w:val="20"/>
        </w:rPr>
      </w:pPr>
    </w:p>
    <w:p w14:paraId="372A2FEC" w14:textId="77777777" w:rsidR="00B714BF" w:rsidRPr="00B016DF" w:rsidRDefault="00B714BF" w:rsidP="00B714BF">
      <w:pPr>
        <w:numPr>
          <w:ilvl w:val="0"/>
          <w:numId w:val="21"/>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fulfills all required programming expectations in a thoughtful and intentional way.</w:t>
      </w:r>
    </w:p>
    <w:p w14:paraId="687D44A7"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that are alumnae chapters hold at least 6 events per year. </w:t>
      </w:r>
    </w:p>
    <w:p w14:paraId="28BFA54B"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that are alumnae associations hold at least 3 events per year. </w:t>
      </w:r>
    </w:p>
    <w:p w14:paraId="5B34F3EE"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plan events utilizing the Five Star Programming Model with events focused </w:t>
      </w:r>
      <w:proofErr w:type="gramStart"/>
      <w:r w:rsidRPr="00B016DF">
        <w:rPr>
          <w:rFonts w:ascii="Montserrat" w:eastAsia="Times New Roman" w:hAnsi="Montserrat" w:cs="Calibri"/>
          <w:color w:val="000000"/>
          <w:sz w:val="20"/>
          <w:szCs w:val="20"/>
        </w:rPr>
        <w:t>in</w:t>
      </w:r>
      <w:proofErr w:type="gramEnd"/>
      <w:r w:rsidRPr="00B016DF">
        <w:rPr>
          <w:rFonts w:ascii="Montserrat" w:eastAsia="Times New Roman" w:hAnsi="Montserrat" w:cs="Calibri"/>
          <w:color w:val="000000"/>
          <w:sz w:val="20"/>
          <w:szCs w:val="20"/>
        </w:rPr>
        <w:t xml:space="preserve"> each of the programming areas: sisterhood, membership, community, Foundation, and networking. </w:t>
      </w:r>
    </w:p>
    <w:p w14:paraId="197EC875"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Group officers shall make every reasonable attempt to attend the events hosted by the alumnae group.</w:t>
      </w:r>
    </w:p>
    <w:p w14:paraId="2FDCDF8F"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plan unique programs that are inclusive of all generations. </w:t>
      </w:r>
    </w:p>
    <w:p w14:paraId="47794D7C"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actively seek feedback from members on programming satisfaction. </w:t>
      </w:r>
    </w:p>
    <w:p w14:paraId="139E7467" w14:textId="77777777" w:rsidR="00B714BF" w:rsidRPr="00B016DF" w:rsidRDefault="00B714BF" w:rsidP="00B714BF">
      <w:pPr>
        <w:numPr>
          <w:ilvl w:val="3"/>
          <w:numId w:val="22"/>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have added all alumnae group events to their group’s e-Ops+ calendar. </w:t>
      </w:r>
    </w:p>
    <w:p w14:paraId="40E44B8A" w14:textId="77777777" w:rsidR="00B714BF" w:rsidRPr="00B016DF" w:rsidRDefault="00B714BF" w:rsidP="00B714BF">
      <w:pPr>
        <w:spacing w:after="0" w:line="240" w:lineRule="auto"/>
        <w:rPr>
          <w:rFonts w:ascii="Montserrat" w:eastAsia="Times New Roman" w:hAnsi="Montserrat" w:cs="Times New Roman"/>
          <w:sz w:val="20"/>
          <w:szCs w:val="20"/>
        </w:rPr>
      </w:pPr>
    </w:p>
    <w:p w14:paraId="1132C8D9" w14:textId="77777777" w:rsidR="00B714BF" w:rsidRPr="00B016DF" w:rsidRDefault="00B714BF" w:rsidP="00B714BF">
      <w:pPr>
        <w:spacing w:after="0" w:line="240" w:lineRule="auto"/>
        <w:rPr>
          <w:rFonts w:ascii="Montserrat" w:eastAsia="Times New Roman" w:hAnsi="Montserrat" w:cs="Times New Roman"/>
          <w:sz w:val="20"/>
          <w:szCs w:val="20"/>
        </w:rPr>
      </w:pPr>
      <w:r w:rsidRPr="00B016DF">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644FECE5" w14:textId="77777777" w:rsidR="00B714BF" w:rsidRPr="00B016DF" w:rsidRDefault="00B714BF" w:rsidP="00B714BF">
      <w:pPr>
        <w:spacing w:after="0" w:line="240" w:lineRule="auto"/>
        <w:rPr>
          <w:rFonts w:ascii="Montserrat" w:eastAsia="Times New Roman" w:hAnsi="Montserrat" w:cs="Times New Roman"/>
          <w:sz w:val="20"/>
          <w:szCs w:val="20"/>
        </w:rPr>
      </w:pPr>
    </w:p>
    <w:p w14:paraId="693FF2A4" w14:textId="77777777" w:rsidR="00B714BF" w:rsidRPr="00B016DF" w:rsidRDefault="00B714BF" w:rsidP="00B714BF">
      <w:pPr>
        <w:numPr>
          <w:ilvl w:val="0"/>
          <w:numId w:val="23"/>
        </w:numPr>
        <w:spacing w:after="0" w:line="240" w:lineRule="auto"/>
        <w:textAlignment w:val="baseline"/>
        <w:rPr>
          <w:rFonts w:ascii="Montserrat" w:eastAsia="Times New Roman" w:hAnsi="Montserrat" w:cs="Calibri"/>
          <w:b/>
          <w:bCs/>
          <w:color w:val="B88F52"/>
          <w:sz w:val="20"/>
          <w:szCs w:val="20"/>
        </w:rPr>
      </w:pPr>
      <w:r w:rsidRPr="00B016DF">
        <w:rPr>
          <w:rFonts w:ascii="Montserrat" w:eastAsia="Times New Roman" w:hAnsi="Montserrat" w:cs="Calibri"/>
          <w:b/>
          <w:bCs/>
          <w:color w:val="B88F52"/>
          <w:sz w:val="20"/>
          <w:szCs w:val="20"/>
        </w:rPr>
        <w:t>Group conducts officer elections, officer responsibilities, and transitioning to cultivate ongoing leadership within the alumnae group.</w:t>
      </w:r>
    </w:p>
    <w:p w14:paraId="554C7B88"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that are alumnae chapters must have a president, vp: finance, vp: membership, vp: programming, and vp: communications. </w:t>
      </w:r>
    </w:p>
    <w:p w14:paraId="722BF735"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Groups that are alumnae associations must have a president, vp: finance, and vp: communications. </w:t>
      </w:r>
    </w:p>
    <w:p w14:paraId="1BB78E30"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fulfill their duties as outlined in their individual officer position descriptions in the Alumnae Officers Manual. </w:t>
      </w:r>
    </w:p>
    <w:p w14:paraId="6BD68A7F"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president is elected on odd years only. </w:t>
      </w:r>
    </w:p>
    <w:p w14:paraId="208C19C8"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 positions are elected for two-year terms. </w:t>
      </w:r>
    </w:p>
    <w:p w14:paraId="39C5DA02"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 vacancies that occur mid-term shall be filled immediately by appointment. </w:t>
      </w:r>
    </w:p>
    <w:p w14:paraId="76495C16"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president appoints Nominating Committee annually. </w:t>
      </w:r>
    </w:p>
    <w:p w14:paraId="775E9E44"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Nominating Committee creates and presents officer slate to the group for a vote. Voting must be by ballot unless there is only one candidate per position. </w:t>
      </w:r>
    </w:p>
    <w:p w14:paraId="03EA94A9" w14:textId="77777777" w:rsidR="00B714BF" w:rsidRPr="00B016DF" w:rsidRDefault="00B714BF" w:rsidP="00B714BF">
      <w:pPr>
        <w:numPr>
          <w:ilvl w:val="3"/>
          <w:numId w:val="24"/>
        </w:numPr>
        <w:spacing w:after="0"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thoroughly transition all incoming officers prior to officer installation. </w:t>
      </w:r>
    </w:p>
    <w:p w14:paraId="5955D7E8" w14:textId="77777777" w:rsidR="00B714BF" w:rsidRPr="00B016DF" w:rsidRDefault="00B714BF" w:rsidP="00B714BF">
      <w:pPr>
        <w:numPr>
          <w:ilvl w:val="3"/>
          <w:numId w:val="24"/>
        </w:numPr>
        <w:spacing w:line="240" w:lineRule="auto"/>
        <w:ind w:left="1440"/>
        <w:textAlignment w:val="baseline"/>
        <w:rPr>
          <w:rFonts w:ascii="Montserrat" w:eastAsia="Times New Roman" w:hAnsi="Montserrat" w:cs="Calibri"/>
          <w:color w:val="000000"/>
          <w:sz w:val="20"/>
          <w:szCs w:val="20"/>
        </w:rPr>
      </w:pPr>
      <w:r w:rsidRPr="00B016DF">
        <w:rPr>
          <w:rFonts w:ascii="Montserrat" w:eastAsia="Times New Roman" w:hAnsi="Montserrat" w:cs="Calibri"/>
          <w:color w:val="000000"/>
          <w:sz w:val="20"/>
          <w:szCs w:val="20"/>
        </w:rPr>
        <w:t xml:space="preserve">Group officers utilize succession planning and survey members for potential officer interest. </w:t>
      </w:r>
    </w:p>
    <w:p w14:paraId="4D48C82E" w14:textId="77777777" w:rsidR="00B714BF" w:rsidRPr="00B714BF" w:rsidRDefault="00B714BF" w:rsidP="00B714BF">
      <w:pPr>
        <w:spacing w:after="240" w:line="240" w:lineRule="auto"/>
        <w:rPr>
          <w:rFonts w:ascii="Times New Roman" w:eastAsia="Times New Roman" w:hAnsi="Times New Roman" w:cs="Times New Roman"/>
          <w:sz w:val="24"/>
          <w:szCs w:val="24"/>
        </w:rPr>
      </w:pPr>
    </w:p>
    <w:p w14:paraId="77A0F28E" w14:textId="77777777" w:rsidR="00B016DF" w:rsidRDefault="00B016DF" w:rsidP="00B714BF">
      <w:pPr>
        <w:spacing w:after="0" w:line="240" w:lineRule="auto"/>
        <w:rPr>
          <w:rFonts w:ascii="Calibri" w:eastAsia="Times New Roman" w:hAnsi="Calibri" w:cs="Calibri"/>
          <w:b/>
          <w:bCs/>
          <w:color w:val="000000"/>
          <w:u w:val="single"/>
        </w:rPr>
      </w:pPr>
    </w:p>
    <w:p w14:paraId="7C3471F0" w14:textId="021EC95F" w:rsidR="00B714BF" w:rsidRPr="00B714BF" w:rsidRDefault="00B016DF" w:rsidP="00B016DF">
      <w:pPr>
        <w:pStyle w:val="Heading2"/>
        <w:rPr>
          <w:rFonts w:ascii="Times New Roman" w:hAnsi="Times New Roman" w:cs="Times New Roman"/>
          <w:sz w:val="24"/>
          <w:szCs w:val="24"/>
        </w:rPr>
      </w:pPr>
      <w:r w:rsidRPr="00B714BF">
        <w:lastRenderedPageBreak/>
        <w:t xml:space="preserve">SUMMARY OF ADC ASSIGNMENT </w:t>
      </w:r>
    </w:p>
    <w:p w14:paraId="0303ED3E" w14:textId="77777777" w:rsidR="00B714BF" w:rsidRPr="00B016DF" w:rsidRDefault="00B714BF" w:rsidP="00B714BF">
      <w:pPr>
        <w:spacing w:after="0" w:line="240" w:lineRule="auto"/>
        <w:rPr>
          <w:rFonts w:ascii="Montserrat" w:eastAsia="Times New Roman" w:hAnsi="Montserrat" w:cs="Times New Roman"/>
        </w:rPr>
      </w:pPr>
      <w:r w:rsidRPr="00B016DF">
        <w:rPr>
          <w:rFonts w:ascii="Montserrat" w:eastAsia="Times New Roman" w:hAnsi="Montserrat" w:cs="Calibri"/>
          <w:i/>
          <w:iCs/>
          <w:color w:val="000000"/>
          <w:sz w:val="20"/>
          <w:szCs w:val="20"/>
        </w:rPr>
        <w:t>Please comment below and include important contact information, key points of your communication, strengths/weaknesses of group, and historical information during your time working with group.</w:t>
      </w:r>
    </w:p>
    <w:p w14:paraId="48B10A1C" w14:textId="77777777" w:rsidR="00B714BF" w:rsidRPr="00B714BF" w:rsidRDefault="00B714BF" w:rsidP="00B714BF">
      <w:pPr>
        <w:spacing w:after="240" w:line="240" w:lineRule="auto"/>
        <w:rPr>
          <w:rFonts w:ascii="Times New Roman" w:eastAsia="Times New Roman" w:hAnsi="Times New Roman" w:cs="Times New Roman"/>
          <w:sz w:val="24"/>
          <w:szCs w:val="24"/>
        </w:rPr>
      </w:pPr>
      <w:r w:rsidRPr="00B714BF">
        <w:rPr>
          <w:rFonts w:ascii="Times New Roman" w:eastAsia="Times New Roman" w:hAnsi="Times New Roman" w:cs="Times New Roman"/>
          <w:sz w:val="24"/>
          <w:szCs w:val="24"/>
        </w:rPr>
        <w:br/>
      </w:r>
      <w:r w:rsidRPr="00B714BF">
        <w:rPr>
          <w:rFonts w:ascii="Times New Roman" w:eastAsia="Times New Roman" w:hAnsi="Times New Roman" w:cs="Times New Roman"/>
          <w:sz w:val="24"/>
          <w:szCs w:val="24"/>
        </w:rPr>
        <w:br/>
      </w:r>
      <w:r w:rsidRPr="00B714BF">
        <w:rPr>
          <w:rFonts w:ascii="Times New Roman" w:eastAsia="Times New Roman" w:hAnsi="Times New Roman" w:cs="Times New Roman"/>
          <w:sz w:val="24"/>
          <w:szCs w:val="24"/>
        </w:rPr>
        <w:br/>
      </w:r>
      <w:r w:rsidRPr="00B714BF">
        <w:rPr>
          <w:rFonts w:ascii="Times New Roman" w:eastAsia="Times New Roman" w:hAnsi="Times New Roman" w:cs="Times New Roman"/>
          <w:sz w:val="24"/>
          <w:szCs w:val="24"/>
        </w:rPr>
        <w:br/>
      </w:r>
    </w:p>
    <w:p w14:paraId="4ADDC2EB" w14:textId="7E00B9E1" w:rsidR="00B714BF" w:rsidRPr="00B714BF" w:rsidRDefault="00B016DF" w:rsidP="00B016DF">
      <w:pPr>
        <w:pStyle w:val="Heading2"/>
        <w:rPr>
          <w:rFonts w:ascii="Times New Roman" w:hAnsi="Times New Roman" w:cs="Times New Roman"/>
          <w:sz w:val="24"/>
          <w:szCs w:val="24"/>
        </w:rPr>
      </w:pPr>
      <w:r w:rsidRPr="00B714BF">
        <w:t>ADC RECOMMENDATIONS FOR RAS/REGIONAL TEAM:</w:t>
      </w:r>
    </w:p>
    <w:p w14:paraId="388B8DAF" w14:textId="77777777" w:rsidR="00B714BF" w:rsidRPr="00B016DF" w:rsidRDefault="00B714BF" w:rsidP="00B714BF">
      <w:pPr>
        <w:spacing w:after="0" w:line="240" w:lineRule="auto"/>
        <w:rPr>
          <w:rFonts w:ascii="Montserrat" w:eastAsia="Times New Roman" w:hAnsi="Montserrat" w:cs="Times New Roman"/>
          <w:sz w:val="24"/>
          <w:szCs w:val="24"/>
        </w:rPr>
      </w:pPr>
      <w:r w:rsidRPr="00B016DF">
        <w:rPr>
          <w:rFonts w:ascii="Montserrat" w:eastAsia="Times New Roman" w:hAnsi="Montserrat" w:cs="Calibri"/>
          <w:i/>
          <w:iCs/>
          <w:color w:val="000000"/>
          <w:sz w:val="20"/>
          <w:szCs w:val="20"/>
        </w:rPr>
        <w:t>Please comment below and include any suggested next steps with group and potential areas for growth.</w:t>
      </w:r>
    </w:p>
    <w:p w14:paraId="5CC74405" w14:textId="77777777" w:rsidR="00B714BF" w:rsidRPr="00B714BF" w:rsidRDefault="00B714BF" w:rsidP="00B714BF">
      <w:pPr>
        <w:spacing w:after="240" w:line="240" w:lineRule="auto"/>
        <w:rPr>
          <w:rFonts w:ascii="Times New Roman" w:eastAsia="Times New Roman" w:hAnsi="Times New Roman" w:cs="Times New Roman"/>
          <w:sz w:val="24"/>
          <w:szCs w:val="24"/>
        </w:rPr>
      </w:pPr>
      <w:r w:rsidRPr="00B714BF">
        <w:rPr>
          <w:rFonts w:ascii="Times New Roman" w:eastAsia="Times New Roman" w:hAnsi="Times New Roman" w:cs="Times New Roman"/>
          <w:sz w:val="24"/>
          <w:szCs w:val="24"/>
        </w:rPr>
        <w:br/>
      </w:r>
      <w:r w:rsidRPr="00B714BF">
        <w:rPr>
          <w:rFonts w:ascii="Times New Roman" w:eastAsia="Times New Roman" w:hAnsi="Times New Roman" w:cs="Times New Roman"/>
          <w:sz w:val="24"/>
          <w:szCs w:val="24"/>
        </w:rPr>
        <w:br/>
      </w:r>
      <w:r w:rsidRPr="00B714BF">
        <w:rPr>
          <w:rFonts w:ascii="Times New Roman" w:eastAsia="Times New Roman" w:hAnsi="Times New Roman" w:cs="Times New Roman"/>
          <w:sz w:val="24"/>
          <w:szCs w:val="24"/>
        </w:rPr>
        <w:br/>
      </w:r>
    </w:p>
    <w:p w14:paraId="63895EAA" w14:textId="5728346F" w:rsidR="00B714BF" w:rsidRPr="00B714BF" w:rsidRDefault="00B016DF" w:rsidP="00B016DF">
      <w:pPr>
        <w:pStyle w:val="Heading2"/>
        <w:rPr>
          <w:rFonts w:ascii="Times New Roman" w:hAnsi="Times New Roman" w:cs="Times New Roman"/>
          <w:sz w:val="24"/>
          <w:szCs w:val="24"/>
        </w:rPr>
      </w:pPr>
      <w:r w:rsidRPr="00B714BF">
        <w:t>ADC TRANSITION CHECKLIST:</w:t>
      </w:r>
    </w:p>
    <w:p w14:paraId="28017A59" w14:textId="77777777" w:rsidR="00B714BF" w:rsidRPr="00B016DF" w:rsidRDefault="00B714BF" w:rsidP="00B714BF">
      <w:pPr>
        <w:spacing w:after="0" w:line="240" w:lineRule="auto"/>
        <w:rPr>
          <w:rFonts w:ascii="Montserrat" w:eastAsia="Times New Roman" w:hAnsi="Montserrat" w:cs="Times New Roman"/>
        </w:rPr>
      </w:pPr>
      <w:r w:rsidRPr="00B016DF">
        <w:rPr>
          <w:rFonts w:ascii="Montserrat" w:eastAsia="Times New Roman" w:hAnsi="Montserrat" w:cs="Calibri"/>
          <w:i/>
          <w:iCs/>
          <w:color w:val="000000"/>
          <w:sz w:val="20"/>
          <w:szCs w:val="20"/>
        </w:rPr>
        <w:t>The ADC must complete these elements as part of the transition process</w:t>
      </w:r>
    </w:p>
    <w:p w14:paraId="5BBF72F6" w14:textId="77777777" w:rsidR="00B714BF" w:rsidRPr="00B016DF" w:rsidRDefault="00B714BF" w:rsidP="00B714BF">
      <w:pPr>
        <w:spacing w:after="0" w:line="240" w:lineRule="auto"/>
        <w:rPr>
          <w:rFonts w:ascii="Montserrat" w:eastAsia="Times New Roman" w:hAnsi="Montserrat" w:cs="Times New Roman"/>
        </w:rPr>
      </w:pPr>
    </w:p>
    <w:p w14:paraId="5AAA1DE8" w14:textId="77777777" w:rsidR="00B714BF" w:rsidRPr="00B016DF" w:rsidRDefault="00B714BF" w:rsidP="00B714BF">
      <w:pPr>
        <w:numPr>
          <w:ilvl w:val="0"/>
          <w:numId w:val="25"/>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Recommendation for transition back to region made to RD, Region’s Alumnae Specialists and Director: Alumnae Development</w:t>
      </w:r>
    </w:p>
    <w:p w14:paraId="4B4A459E" w14:textId="77777777" w:rsidR="00B714BF" w:rsidRPr="00B016DF" w:rsidRDefault="00B714BF" w:rsidP="00B714BF">
      <w:pPr>
        <w:numPr>
          <w:ilvl w:val="0"/>
          <w:numId w:val="25"/>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Transition back to region approved (approval by Director: Alumnae Development and RD)</w:t>
      </w:r>
    </w:p>
    <w:p w14:paraId="7B5D8D4B" w14:textId="77777777" w:rsidR="00B714BF" w:rsidRPr="00B016DF" w:rsidRDefault="00B714BF" w:rsidP="00B714BF">
      <w:pPr>
        <w:numPr>
          <w:ilvl w:val="0"/>
          <w:numId w:val="25"/>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Inform the following individuals of transition approval:</w:t>
      </w:r>
    </w:p>
    <w:p w14:paraId="4F0280B7"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Trustee: Alumnae</w:t>
      </w:r>
    </w:p>
    <w:p w14:paraId="2E10B9BC"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Director: Lifetime Engagement</w:t>
      </w:r>
    </w:p>
    <w:p w14:paraId="52B21F30"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Director: Alumnae Resources</w:t>
      </w:r>
    </w:p>
    <w:p w14:paraId="16634FA1"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Alumnae Development Specialist</w:t>
      </w:r>
    </w:p>
    <w:p w14:paraId="7AF28922"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RD and RAS’s</w:t>
      </w:r>
    </w:p>
    <w:p w14:paraId="4583DFA7"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Local group officers as appropriate (be sure to include RAS in this process to ensure that the information is presented in the most positive manner)</w:t>
      </w:r>
    </w:p>
    <w:p w14:paraId="6F27DEB6" w14:textId="77777777" w:rsidR="00B714BF" w:rsidRPr="00B016DF" w:rsidRDefault="00B714BF" w:rsidP="00B714BF">
      <w:pPr>
        <w:numPr>
          <w:ilvl w:val="0"/>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Determine the RAS who will work with group</w:t>
      </w:r>
    </w:p>
    <w:p w14:paraId="6797CC2C" w14:textId="77777777" w:rsidR="00B714BF" w:rsidRPr="00B016DF" w:rsidRDefault="00B714BF" w:rsidP="00B714BF">
      <w:pPr>
        <w:numPr>
          <w:ilvl w:val="0"/>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Determine transition timeline and date when transition will take place</w:t>
      </w:r>
    </w:p>
    <w:p w14:paraId="4580AF17" w14:textId="77777777" w:rsidR="00B714BF" w:rsidRPr="00B016DF" w:rsidRDefault="00B714BF" w:rsidP="00B714BF">
      <w:pPr>
        <w:numPr>
          <w:ilvl w:val="0"/>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Conduct transition with RAS</w:t>
      </w:r>
    </w:p>
    <w:p w14:paraId="74C9EFE7"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Provide all necessary documents to RAS</w:t>
      </w:r>
    </w:p>
    <w:p w14:paraId="02055600"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 xml:space="preserve">Hold a turnover call with RAS (and RD if applicable) </w:t>
      </w:r>
    </w:p>
    <w:p w14:paraId="21C0F2D4"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Introduce RAS to key group contacts/officers</w:t>
      </w:r>
    </w:p>
    <w:p w14:paraId="023064AC" w14:textId="77777777" w:rsidR="00B714BF" w:rsidRPr="00B016DF" w:rsidRDefault="00B714BF" w:rsidP="00B714BF">
      <w:pPr>
        <w:numPr>
          <w:ilvl w:val="1"/>
          <w:numId w:val="26"/>
        </w:numPr>
        <w:spacing w:after="0" w:line="240" w:lineRule="auto"/>
        <w:textAlignment w:val="baseline"/>
        <w:rPr>
          <w:rFonts w:ascii="Montserrat" w:eastAsia="Times New Roman" w:hAnsi="Montserrat" w:cs="Arial"/>
          <w:color w:val="000000"/>
          <w:sz w:val="20"/>
          <w:szCs w:val="20"/>
        </w:rPr>
      </w:pPr>
      <w:r w:rsidRPr="00B016DF">
        <w:rPr>
          <w:rFonts w:ascii="Montserrat" w:eastAsia="Times New Roman" w:hAnsi="Montserrat" w:cs="Calibri"/>
          <w:color w:val="000000"/>
          <w:sz w:val="20"/>
          <w:szCs w:val="20"/>
        </w:rPr>
        <w:t>Submit ADC Transition Form (see top of form for submission instructions)</w:t>
      </w:r>
    </w:p>
    <w:p w14:paraId="1592C0B3" w14:textId="77777777" w:rsidR="00B714BF" w:rsidRPr="00B016DF" w:rsidRDefault="00B714BF" w:rsidP="00B714BF">
      <w:pPr>
        <w:spacing w:after="0" w:line="240" w:lineRule="auto"/>
        <w:rPr>
          <w:rFonts w:ascii="Montserrat" w:eastAsia="Times New Roman" w:hAnsi="Montserrat" w:cs="Times New Roman"/>
        </w:rPr>
      </w:pPr>
    </w:p>
    <w:p w14:paraId="39F75EEF" w14:textId="77777777" w:rsidR="00B714BF" w:rsidRPr="00B016DF" w:rsidRDefault="00B714BF" w:rsidP="00B714BF">
      <w:pPr>
        <w:spacing w:after="0" w:line="240" w:lineRule="auto"/>
        <w:rPr>
          <w:rFonts w:ascii="Montserrat" w:eastAsia="Times New Roman" w:hAnsi="Montserrat" w:cs="Times New Roman"/>
        </w:rPr>
      </w:pPr>
      <w:r w:rsidRPr="00B016DF">
        <w:rPr>
          <w:rFonts w:ascii="Montserrat" w:eastAsia="Times New Roman" w:hAnsi="Montserrat" w:cs="Calibri"/>
          <w:color w:val="000000"/>
          <w:sz w:val="20"/>
          <w:szCs w:val="20"/>
        </w:rPr>
        <w:t>ADC’s are expected to be available to RAS and regional team during the transition process to provide support, answer questions, and ensure a successful transition.</w:t>
      </w:r>
    </w:p>
    <w:p w14:paraId="6201C160" w14:textId="77777777" w:rsidR="005D0408" w:rsidRDefault="005D0408"/>
    <w:sectPr w:rsidR="005D0408" w:rsidSect="00B016DF">
      <w:headerReference w:type="default" r:id="rId8"/>
      <w:footerReference w:type="default" r:id="rId9"/>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470E" w14:textId="77777777" w:rsidR="00670E86" w:rsidRDefault="00670E86" w:rsidP="009C4F63">
      <w:pPr>
        <w:spacing w:after="0" w:line="240" w:lineRule="auto"/>
      </w:pPr>
      <w:r>
        <w:separator/>
      </w:r>
    </w:p>
  </w:endnote>
  <w:endnote w:type="continuationSeparator" w:id="0">
    <w:p w14:paraId="619755E7" w14:textId="77777777" w:rsidR="00670E86" w:rsidRDefault="00670E86" w:rsidP="009C4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Tropiline">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114987"/>
      <w:docPartObj>
        <w:docPartGallery w:val="Page Numbers (Bottom of Page)"/>
        <w:docPartUnique/>
      </w:docPartObj>
    </w:sdtPr>
    <w:sdtEndPr>
      <w:rPr>
        <w:rFonts w:ascii="Montserrat" w:hAnsi="Montserrat"/>
        <w:noProof/>
      </w:rPr>
    </w:sdtEndPr>
    <w:sdtContent>
      <w:p w14:paraId="4BE4194E" w14:textId="77777777" w:rsidR="00942FFF" w:rsidRPr="00B016DF" w:rsidRDefault="00942FFF">
        <w:pPr>
          <w:pStyle w:val="Footer"/>
          <w:jc w:val="right"/>
          <w:rPr>
            <w:rFonts w:ascii="Montserrat" w:hAnsi="Montserrat"/>
          </w:rPr>
        </w:pPr>
        <w:r w:rsidRPr="00B016DF">
          <w:rPr>
            <w:rFonts w:ascii="Montserrat" w:hAnsi="Montserrat"/>
          </w:rPr>
          <w:fldChar w:fldCharType="begin"/>
        </w:r>
        <w:r w:rsidRPr="00B016DF">
          <w:rPr>
            <w:rFonts w:ascii="Montserrat" w:hAnsi="Montserrat"/>
          </w:rPr>
          <w:instrText xml:space="preserve"> PAGE   \* MERGEFORMAT </w:instrText>
        </w:r>
        <w:r w:rsidRPr="00B016DF">
          <w:rPr>
            <w:rFonts w:ascii="Montserrat" w:hAnsi="Montserrat"/>
          </w:rPr>
          <w:fldChar w:fldCharType="separate"/>
        </w:r>
        <w:r w:rsidRPr="00B016DF">
          <w:rPr>
            <w:rFonts w:ascii="Montserrat" w:hAnsi="Montserrat"/>
            <w:noProof/>
          </w:rPr>
          <w:t>2</w:t>
        </w:r>
        <w:r w:rsidRPr="00B016DF">
          <w:rPr>
            <w:rFonts w:ascii="Montserrat" w:hAnsi="Montserrat"/>
            <w:noProof/>
          </w:rPr>
          <w:fldChar w:fldCharType="end"/>
        </w:r>
      </w:p>
    </w:sdtContent>
  </w:sdt>
  <w:p w14:paraId="08AB90CB" w14:textId="77777777" w:rsidR="009C4F63" w:rsidRPr="00B016DF" w:rsidRDefault="00942FFF">
    <w:pPr>
      <w:pStyle w:val="Footer"/>
      <w:rPr>
        <w:rFonts w:ascii="Montserrat" w:hAnsi="Montserrat"/>
        <w:i/>
        <w:color w:val="767171" w:themeColor="background2" w:themeShade="80"/>
        <w:sz w:val="18"/>
        <w:szCs w:val="18"/>
      </w:rPr>
    </w:pPr>
    <w:r w:rsidRPr="00B016DF">
      <w:rPr>
        <w:rFonts w:ascii="Montserrat" w:hAnsi="Montserrat"/>
        <w:i/>
        <w:color w:val="767171" w:themeColor="background2" w:themeShade="80"/>
        <w:sz w:val="18"/>
        <w:szCs w:val="18"/>
      </w:rPr>
      <w:t>Updated 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135E" w14:textId="77777777" w:rsidR="00670E86" w:rsidRDefault="00670E86" w:rsidP="009C4F63">
      <w:pPr>
        <w:spacing w:after="0" w:line="240" w:lineRule="auto"/>
      </w:pPr>
      <w:r>
        <w:separator/>
      </w:r>
    </w:p>
  </w:footnote>
  <w:footnote w:type="continuationSeparator" w:id="0">
    <w:p w14:paraId="38A0AC47" w14:textId="77777777" w:rsidR="00670E86" w:rsidRDefault="00670E86" w:rsidP="009C4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90F6" w14:textId="4F59A568" w:rsidR="00B016DF" w:rsidRDefault="00B016DF" w:rsidP="00B016DF">
    <w:pPr>
      <w:pStyle w:val="Header"/>
      <w:jc w:val="center"/>
    </w:pPr>
    <w:r>
      <w:rPr>
        <w:rFonts w:ascii="Times New Roman" w:eastAsia="Times New Roman" w:hAnsi="Times New Roman" w:cs="Times New Roman"/>
        <w:noProof/>
        <w:sz w:val="24"/>
        <w:szCs w:val="24"/>
      </w:rPr>
      <w:drawing>
        <wp:inline distT="0" distB="0" distL="0" distR="0" wp14:anchorId="45CFAFB1" wp14:editId="12926406">
          <wp:extent cx="2287550" cy="128016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3927" cy="1283729"/>
                  </a:xfrm>
                  <a:prstGeom prst="rect">
                    <a:avLst/>
                  </a:prstGeom>
                </pic:spPr>
              </pic:pic>
            </a:graphicData>
          </a:graphic>
        </wp:inline>
      </w:drawing>
    </w:r>
  </w:p>
  <w:p w14:paraId="3D2B662A" w14:textId="77777777" w:rsidR="00B016DF" w:rsidRDefault="00B016DF" w:rsidP="00B016D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D89"/>
    <w:multiLevelType w:val="multilevel"/>
    <w:tmpl w:val="6D3E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05B75"/>
    <w:multiLevelType w:val="multilevel"/>
    <w:tmpl w:val="CCFC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F6EA4"/>
    <w:multiLevelType w:val="multilevel"/>
    <w:tmpl w:val="CCCAE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46386"/>
    <w:multiLevelType w:val="multilevel"/>
    <w:tmpl w:val="B7B8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8A7632"/>
    <w:multiLevelType w:val="multilevel"/>
    <w:tmpl w:val="424E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C0928"/>
    <w:multiLevelType w:val="multilevel"/>
    <w:tmpl w:val="D0C2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236DA"/>
    <w:multiLevelType w:val="multilevel"/>
    <w:tmpl w:val="F2FC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1A1DC0"/>
    <w:multiLevelType w:val="multilevel"/>
    <w:tmpl w:val="FDDE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06FBF"/>
    <w:multiLevelType w:val="multilevel"/>
    <w:tmpl w:val="852A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D0081"/>
    <w:multiLevelType w:val="multilevel"/>
    <w:tmpl w:val="2AD8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AC0602"/>
    <w:multiLevelType w:val="multilevel"/>
    <w:tmpl w:val="32869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903AF9"/>
    <w:multiLevelType w:val="multilevel"/>
    <w:tmpl w:val="666C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B337C4"/>
    <w:multiLevelType w:val="multilevel"/>
    <w:tmpl w:val="4DC0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61847"/>
    <w:multiLevelType w:val="multilevel"/>
    <w:tmpl w:val="3512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302E"/>
    <w:multiLevelType w:val="multilevel"/>
    <w:tmpl w:val="423C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66EE0"/>
    <w:multiLevelType w:val="multilevel"/>
    <w:tmpl w:val="CAD62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401ED7"/>
    <w:multiLevelType w:val="multilevel"/>
    <w:tmpl w:val="9F589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047930"/>
    <w:multiLevelType w:val="multilevel"/>
    <w:tmpl w:val="FBB60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2722B0"/>
    <w:multiLevelType w:val="multilevel"/>
    <w:tmpl w:val="D914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4C0DAF"/>
    <w:multiLevelType w:val="multilevel"/>
    <w:tmpl w:val="3AF2B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562FE8"/>
    <w:multiLevelType w:val="multilevel"/>
    <w:tmpl w:val="091E3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F2C7C"/>
    <w:multiLevelType w:val="multilevel"/>
    <w:tmpl w:val="861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53109B"/>
    <w:multiLevelType w:val="multilevel"/>
    <w:tmpl w:val="6CF09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90AFC"/>
    <w:multiLevelType w:val="multilevel"/>
    <w:tmpl w:val="3CFA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C250EC"/>
    <w:multiLevelType w:val="multilevel"/>
    <w:tmpl w:val="568E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24"/>
  </w:num>
  <w:num w:numId="4">
    <w:abstractNumId w:val="1"/>
  </w:num>
  <w:num w:numId="5">
    <w:abstractNumId w:val="21"/>
  </w:num>
  <w:num w:numId="6">
    <w:abstractNumId w:val="7"/>
  </w:num>
  <w:num w:numId="7">
    <w:abstractNumId w:val="0"/>
  </w:num>
  <w:num w:numId="8">
    <w:abstractNumId w:val="10"/>
    <w:lvlOverride w:ilvl="0"/>
  </w:num>
  <w:num w:numId="9">
    <w:abstractNumId w:val="6"/>
  </w:num>
  <w:num w:numId="10">
    <w:abstractNumId w:val="19"/>
    <w:lvlOverride w:ilvl="0"/>
  </w:num>
  <w:num w:numId="11">
    <w:abstractNumId w:val="8"/>
  </w:num>
  <w:num w:numId="12">
    <w:abstractNumId w:val="14"/>
    <w:lvlOverride w:ilvl="0"/>
  </w:num>
  <w:num w:numId="13">
    <w:abstractNumId w:val="18"/>
  </w:num>
  <w:num w:numId="14">
    <w:abstractNumId w:val="20"/>
    <w:lvlOverride w:ilvl="0"/>
  </w:num>
  <w:num w:numId="15">
    <w:abstractNumId w:val="9"/>
  </w:num>
  <w:num w:numId="16">
    <w:abstractNumId w:val="11"/>
  </w:num>
  <w:num w:numId="17">
    <w:abstractNumId w:val="12"/>
  </w:num>
  <w:num w:numId="18">
    <w:abstractNumId w:val="2"/>
    <w:lvlOverride w:ilvl="0"/>
  </w:num>
  <w:num w:numId="19">
    <w:abstractNumId w:val="23"/>
  </w:num>
  <w:num w:numId="20">
    <w:abstractNumId w:val="16"/>
    <w:lvlOverride w:ilvl="0"/>
  </w:num>
  <w:num w:numId="21">
    <w:abstractNumId w:val="5"/>
  </w:num>
  <w:num w:numId="22">
    <w:abstractNumId w:val="22"/>
    <w:lvlOverride w:ilvl="0"/>
  </w:num>
  <w:num w:numId="23">
    <w:abstractNumId w:val="3"/>
  </w:num>
  <w:num w:numId="24">
    <w:abstractNumId w:val="15"/>
    <w:lvlOverride w:ilvl="0"/>
  </w:num>
  <w:num w:numId="25">
    <w:abstractNumId w:val="17"/>
  </w:num>
  <w:num w:numId="26">
    <w:abstractNumId w:val="17"/>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BF"/>
    <w:rsid w:val="0003198D"/>
    <w:rsid w:val="000F0B4C"/>
    <w:rsid w:val="005C11C9"/>
    <w:rsid w:val="005D0408"/>
    <w:rsid w:val="00670E86"/>
    <w:rsid w:val="006D3C98"/>
    <w:rsid w:val="00942FFF"/>
    <w:rsid w:val="009C4F63"/>
    <w:rsid w:val="00B016DF"/>
    <w:rsid w:val="00B7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D696"/>
  <w15:chartTrackingRefBased/>
  <w15:docId w15:val="{C92428A9-FCA7-486D-A922-5C1AFEAC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6DF"/>
    <w:pPr>
      <w:spacing w:line="240" w:lineRule="auto"/>
      <w:ind w:left="5040" w:firstLine="720"/>
      <w:outlineLvl w:val="0"/>
    </w:pPr>
    <w:rPr>
      <w:rFonts w:ascii="Montserrat" w:eastAsia="Times New Roman" w:hAnsi="Montserrat" w:cs="Times New Roman"/>
      <w:b/>
      <w:bCs/>
      <w:noProof/>
      <w:color w:val="B88F52"/>
    </w:rPr>
  </w:style>
  <w:style w:type="paragraph" w:styleId="Heading2">
    <w:name w:val="heading 2"/>
    <w:basedOn w:val="Normal"/>
    <w:next w:val="Normal"/>
    <w:link w:val="Heading2Char"/>
    <w:uiPriority w:val="9"/>
    <w:unhideWhenUsed/>
    <w:qFormat/>
    <w:rsid w:val="00B016DF"/>
    <w:pPr>
      <w:spacing w:after="0" w:line="240" w:lineRule="auto"/>
      <w:outlineLvl w:val="1"/>
    </w:pPr>
    <w:rPr>
      <w:rFonts w:ascii="Montserrat" w:eastAsia="Times New Roman" w:hAnsi="Montserrat" w:cs="Calibri"/>
      <w:b/>
      <w:bCs/>
      <w:color w:val="02005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F63"/>
  </w:style>
  <w:style w:type="paragraph" w:styleId="Footer">
    <w:name w:val="footer"/>
    <w:basedOn w:val="Normal"/>
    <w:link w:val="FooterChar"/>
    <w:uiPriority w:val="99"/>
    <w:unhideWhenUsed/>
    <w:rsid w:val="009C4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F63"/>
  </w:style>
  <w:style w:type="character" w:customStyle="1" w:styleId="Heading2Char">
    <w:name w:val="Heading 2 Char"/>
    <w:basedOn w:val="DefaultParagraphFont"/>
    <w:link w:val="Heading2"/>
    <w:uiPriority w:val="9"/>
    <w:rsid w:val="00B016DF"/>
    <w:rPr>
      <w:rFonts w:ascii="Montserrat" w:eastAsia="Times New Roman" w:hAnsi="Montserrat" w:cs="Calibri"/>
      <w:b/>
      <w:bCs/>
      <w:color w:val="02005B"/>
    </w:rPr>
  </w:style>
  <w:style w:type="paragraph" w:styleId="Title">
    <w:name w:val="Title"/>
    <w:basedOn w:val="Normal"/>
    <w:next w:val="Normal"/>
    <w:link w:val="TitleChar"/>
    <w:uiPriority w:val="10"/>
    <w:qFormat/>
    <w:rsid w:val="00B016DF"/>
    <w:pPr>
      <w:spacing w:line="240" w:lineRule="auto"/>
    </w:pPr>
    <w:rPr>
      <w:rFonts w:ascii="Tropiline" w:eastAsia="Times New Roman" w:hAnsi="Tropiline" w:cs="Calibri"/>
      <w:b/>
      <w:bCs/>
      <w:color w:val="B88F52"/>
      <w:sz w:val="32"/>
      <w:szCs w:val="32"/>
    </w:rPr>
  </w:style>
  <w:style w:type="character" w:customStyle="1" w:styleId="TitleChar">
    <w:name w:val="Title Char"/>
    <w:basedOn w:val="DefaultParagraphFont"/>
    <w:link w:val="Title"/>
    <w:uiPriority w:val="10"/>
    <w:rsid w:val="00B016DF"/>
    <w:rPr>
      <w:rFonts w:ascii="Tropiline" w:eastAsia="Times New Roman" w:hAnsi="Tropiline" w:cs="Calibri"/>
      <w:b/>
      <w:bCs/>
      <w:color w:val="B88F52"/>
      <w:sz w:val="32"/>
      <w:szCs w:val="32"/>
    </w:rPr>
  </w:style>
  <w:style w:type="character" w:customStyle="1" w:styleId="Heading1Char">
    <w:name w:val="Heading 1 Char"/>
    <w:basedOn w:val="DefaultParagraphFont"/>
    <w:link w:val="Heading1"/>
    <w:uiPriority w:val="9"/>
    <w:rsid w:val="00B016DF"/>
    <w:rPr>
      <w:rFonts w:ascii="Montserrat" w:eastAsia="Times New Roman" w:hAnsi="Montserrat" w:cs="Times New Roman"/>
      <w:b/>
      <w:bCs/>
      <w:noProof/>
      <w:color w:val="B88F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2191</Words>
  <Characters>13367</Characters>
  <Application>Microsoft Office Word</Application>
  <DocSecurity>0</DocSecurity>
  <Lines>226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Linden</dc:creator>
  <cp:keywords/>
  <dc:description/>
  <cp:lastModifiedBy>Caitlin Soltesz</cp:lastModifiedBy>
  <cp:revision>2</cp:revision>
  <dcterms:created xsi:type="dcterms:W3CDTF">2021-07-27T20:48:00Z</dcterms:created>
  <dcterms:modified xsi:type="dcterms:W3CDTF">2021-07-27T20:48:00Z</dcterms:modified>
</cp:coreProperties>
</file>