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BF95B" w14:textId="5CE5FBA0" w:rsidR="00432E83" w:rsidRPr="0013409C" w:rsidRDefault="000F19C8" w:rsidP="009E498F">
      <w:pPr>
        <w:rPr>
          <w:rFonts w:ascii="Arial" w:hAnsi="Arial" w:cs="Arial"/>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7DF309B4" wp14:editId="5EBCC466">
            <wp:simplePos x="0" y="0"/>
            <wp:positionH relativeFrom="column">
              <wp:posOffset>2476500</wp:posOffset>
            </wp:positionH>
            <wp:positionV relativeFrom="paragraph">
              <wp:posOffset>9525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r w:rsidR="00432E83" w:rsidRPr="0013409C">
        <w:rPr>
          <w:rFonts w:ascii="Arial" w:hAnsi="Arial" w:cs="Arial"/>
          <w:sz w:val="20"/>
          <w:szCs w:val="20"/>
        </w:rPr>
        <w:tab/>
      </w:r>
      <w:r w:rsidR="00432E83" w:rsidRPr="0013409C">
        <w:rPr>
          <w:rFonts w:ascii="Arial" w:hAnsi="Arial" w:cs="Arial"/>
          <w:sz w:val="20"/>
          <w:szCs w:val="20"/>
        </w:rPr>
        <w:tab/>
      </w:r>
      <w:r w:rsidR="00432E83" w:rsidRPr="0013409C">
        <w:rPr>
          <w:rFonts w:ascii="Arial" w:hAnsi="Arial" w:cs="Arial"/>
          <w:sz w:val="20"/>
          <w:szCs w:val="20"/>
        </w:rPr>
        <w:tab/>
      </w:r>
      <w:r w:rsidR="00432E83" w:rsidRPr="0013409C">
        <w:rPr>
          <w:rFonts w:ascii="Arial" w:hAnsi="Arial" w:cs="Arial"/>
          <w:sz w:val="20"/>
          <w:szCs w:val="20"/>
        </w:rPr>
        <w:tab/>
      </w:r>
      <w:r w:rsidR="00432E83" w:rsidRPr="0013409C">
        <w:rPr>
          <w:rFonts w:ascii="Arial" w:hAnsi="Arial" w:cs="Arial"/>
          <w:sz w:val="20"/>
          <w:szCs w:val="20"/>
        </w:rPr>
        <w:tab/>
      </w:r>
      <w:r w:rsidR="00432E83" w:rsidRPr="0013409C">
        <w:rPr>
          <w:rFonts w:ascii="Arial" w:hAnsi="Arial" w:cs="Arial"/>
          <w:sz w:val="20"/>
          <w:szCs w:val="20"/>
        </w:rPr>
        <w:tab/>
      </w:r>
      <w:r w:rsidR="00432E83" w:rsidRPr="0013409C">
        <w:rPr>
          <w:rFonts w:ascii="Arial" w:hAnsi="Arial" w:cs="Arial"/>
          <w:sz w:val="20"/>
          <w:szCs w:val="20"/>
        </w:rPr>
        <w:tab/>
      </w:r>
      <w:r w:rsidR="00432E83" w:rsidRPr="0013409C">
        <w:rPr>
          <w:rFonts w:ascii="Arial" w:hAnsi="Arial" w:cs="Arial"/>
          <w:sz w:val="20"/>
          <w:szCs w:val="20"/>
        </w:rPr>
        <w:tab/>
      </w:r>
    </w:p>
    <w:p w14:paraId="5E09C8E9" w14:textId="77777777" w:rsidR="00F14E87" w:rsidRPr="0013409C" w:rsidRDefault="00F14E87" w:rsidP="00F14E87">
      <w:pPr>
        <w:rPr>
          <w:rFonts w:ascii="Arial" w:hAnsi="Arial" w:cs="Arial"/>
          <w:sz w:val="20"/>
          <w:szCs w:val="20"/>
        </w:rPr>
      </w:pP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p>
    <w:p w14:paraId="386D7CF8" w14:textId="77777777" w:rsidR="0013409C" w:rsidRPr="0013409C" w:rsidRDefault="0013409C" w:rsidP="00F14E87">
      <w:pPr>
        <w:autoSpaceDE w:val="0"/>
        <w:autoSpaceDN w:val="0"/>
        <w:adjustRightInd w:val="0"/>
        <w:jc w:val="both"/>
        <w:rPr>
          <w:rFonts w:ascii="Arial" w:hAnsi="Arial" w:cs="Arial"/>
          <w:sz w:val="20"/>
          <w:szCs w:val="20"/>
        </w:rPr>
      </w:pPr>
    </w:p>
    <w:p w14:paraId="5B600644" w14:textId="77777777" w:rsidR="0013409C" w:rsidRPr="0013409C" w:rsidRDefault="0013409C" w:rsidP="00F14E87">
      <w:pPr>
        <w:autoSpaceDE w:val="0"/>
        <w:autoSpaceDN w:val="0"/>
        <w:adjustRightInd w:val="0"/>
        <w:jc w:val="both"/>
        <w:rPr>
          <w:rFonts w:ascii="Arial" w:hAnsi="Arial" w:cs="Arial"/>
          <w:sz w:val="20"/>
          <w:szCs w:val="20"/>
        </w:rPr>
      </w:pPr>
    </w:p>
    <w:p w14:paraId="0DDD462F" w14:textId="77777777" w:rsidR="0013409C" w:rsidRPr="0013409C" w:rsidRDefault="0013409C" w:rsidP="00F14E87">
      <w:pPr>
        <w:autoSpaceDE w:val="0"/>
        <w:autoSpaceDN w:val="0"/>
        <w:adjustRightInd w:val="0"/>
        <w:jc w:val="both"/>
        <w:rPr>
          <w:rFonts w:ascii="Arial" w:hAnsi="Arial" w:cs="Arial"/>
          <w:sz w:val="20"/>
          <w:szCs w:val="20"/>
        </w:rPr>
      </w:pPr>
    </w:p>
    <w:p w14:paraId="7CDA26A1" w14:textId="77777777" w:rsidR="0013409C" w:rsidRPr="0013409C" w:rsidRDefault="0013409C" w:rsidP="00F14E87">
      <w:pPr>
        <w:autoSpaceDE w:val="0"/>
        <w:autoSpaceDN w:val="0"/>
        <w:adjustRightInd w:val="0"/>
        <w:jc w:val="both"/>
        <w:rPr>
          <w:rFonts w:ascii="Arial" w:hAnsi="Arial" w:cs="Arial"/>
          <w:sz w:val="20"/>
          <w:szCs w:val="20"/>
        </w:rPr>
      </w:pPr>
    </w:p>
    <w:p w14:paraId="5808D91C" w14:textId="77777777" w:rsidR="0013409C" w:rsidRPr="0013409C" w:rsidRDefault="0013409C" w:rsidP="00F14E87">
      <w:pPr>
        <w:autoSpaceDE w:val="0"/>
        <w:autoSpaceDN w:val="0"/>
        <w:adjustRightInd w:val="0"/>
        <w:jc w:val="both"/>
        <w:rPr>
          <w:rFonts w:ascii="Arial" w:hAnsi="Arial" w:cs="Arial"/>
          <w:sz w:val="20"/>
          <w:szCs w:val="20"/>
        </w:rPr>
      </w:pPr>
    </w:p>
    <w:p w14:paraId="667DF34B" w14:textId="77777777" w:rsidR="00F14E87" w:rsidRPr="0013409C" w:rsidRDefault="00F14E87" w:rsidP="00F14E87">
      <w:pPr>
        <w:autoSpaceDE w:val="0"/>
        <w:autoSpaceDN w:val="0"/>
        <w:adjustRightInd w:val="0"/>
        <w:jc w:val="both"/>
        <w:rPr>
          <w:rFonts w:ascii="Arial" w:hAnsi="Arial" w:cs="Arial"/>
          <w:sz w:val="20"/>
          <w:szCs w:val="20"/>
        </w:rPr>
      </w:pPr>
      <w:r w:rsidRPr="0013409C">
        <w:rPr>
          <w:rFonts w:ascii="Arial" w:hAnsi="Arial" w:cs="Arial"/>
          <w:sz w:val="20"/>
          <w:szCs w:val="20"/>
        </w:rPr>
        <w:t>[Date]</w:t>
      </w:r>
    </w:p>
    <w:p w14:paraId="08EB6236" w14:textId="77777777" w:rsidR="00F14E87" w:rsidRPr="0013409C" w:rsidRDefault="00F14E87" w:rsidP="00F14E87">
      <w:pPr>
        <w:autoSpaceDE w:val="0"/>
        <w:autoSpaceDN w:val="0"/>
        <w:adjustRightInd w:val="0"/>
        <w:jc w:val="both"/>
        <w:rPr>
          <w:rFonts w:ascii="Arial" w:hAnsi="Arial" w:cs="Arial"/>
          <w:sz w:val="20"/>
          <w:szCs w:val="20"/>
        </w:rPr>
      </w:pPr>
    </w:p>
    <w:p w14:paraId="49235C8D" w14:textId="77777777" w:rsidR="00F14E87" w:rsidRPr="0013409C" w:rsidRDefault="00F14E87" w:rsidP="00F14E87">
      <w:pPr>
        <w:autoSpaceDE w:val="0"/>
        <w:autoSpaceDN w:val="0"/>
        <w:adjustRightInd w:val="0"/>
        <w:jc w:val="both"/>
        <w:rPr>
          <w:rFonts w:ascii="Arial" w:hAnsi="Arial" w:cs="Arial"/>
          <w:sz w:val="20"/>
          <w:szCs w:val="20"/>
        </w:rPr>
      </w:pPr>
    </w:p>
    <w:p w14:paraId="6CA26A22" w14:textId="77B5636E" w:rsidR="00F14E87" w:rsidRPr="0013409C" w:rsidRDefault="00F14E87" w:rsidP="00F14E87">
      <w:pPr>
        <w:autoSpaceDE w:val="0"/>
        <w:autoSpaceDN w:val="0"/>
        <w:adjustRightInd w:val="0"/>
        <w:jc w:val="both"/>
        <w:rPr>
          <w:rFonts w:ascii="Arial" w:hAnsi="Arial" w:cs="Arial"/>
          <w:sz w:val="20"/>
          <w:szCs w:val="20"/>
        </w:rPr>
      </w:pPr>
      <w:r w:rsidRPr="0013409C">
        <w:rPr>
          <w:rFonts w:ascii="Arial" w:hAnsi="Arial" w:cs="Arial"/>
          <w:sz w:val="20"/>
          <w:szCs w:val="20"/>
        </w:rPr>
        <w:t>[</w:t>
      </w:r>
      <w:r w:rsidR="000F19C8">
        <w:rPr>
          <w:rFonts w:ascii="Arial" w:hAnsi="Arial" w:cs="Arial"/>
          <w:sz w:val="20"/>
          <w:szCs w:val="20"/>
        </w:rPr>
        <w:t xml:space="preserve">New </w:t>
      </w:r>
      <w:r w:rsidRPr="0013409C">
        <w:rPr>
          <w:rFonts w:ascii="Arial" w:hAnsi="Arial" w:cs="Arial"/>
          <w:sz w:val="20"/>
          <w:szCs w:val="20"/>
        </w:rPr>
        <w:t>Member Name]</w:t>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r w:rsidRPr="0013409C">
        <w:rPr>
          <w:rFonts w:ascii="Arial" w:hAnsi="Arial" w:cs="Arial"/>
          <w:sz w:val="20"/>
          <w:szCs w:val="20"/>
        </w:rPr>
        <w:tab/>
      </w:r>
    </w:p>
    <w:p w14:paraId="2DCE7D2F" w14:textId="77777777" w:rsidR="00F14E87" w:rsidRPr="0013409C" w:rsidRDefault="00F14E87" w:rsidP="00F14E87">
      <w:pPr>
        <w:autoSpaceDE w:val="0"/>
        <w:autoSpaceDN w:val="0"/>
        <w:adjustRightInd w:val="0"/>
        <w:jc w:val="both"/>
        <w:rPr>
          <w:rFonts w:ascii="Arial" w:hAnsi="Arial" w:cs="Arial"/>
          <w:sz w:val="20"/>
          <w:szCs w:val="20"/>
        </w:rPr>
      </w:pPr>
      <w:r w:rsidRPr="0013409C">
        <w:rPr>
          <w:rFonts w:ascii="Arial" w:hAnsi="Arial" w:cs="Arial"/>
          <w:sz w:val="20"/>
          <w:szCs w:val="20"/>
        </w:rPr>
        <w:t>[Chapter Name]</w:t>
      </w:r>
    </w:p>
    <w:p w14:paraId="65A53E07" w14:textId="707E0233" w:rsidR="00F14E87" w:rsidRPr="0013409C" w:rsidRDefault="00F14E87" w:rsidP="00F14E87">
      <w:pPr>
        <w:autoSpaceDE w:val="0"/>
        <w:autoSpaceDN w:val="0"/>
        <w:adjustRightInd w:val="0"/>
        <w:jc w:val="both"/>
        <w:rPr>
          <w:rFonts w:ascii="Arial" w:hAnsi="Arial" w:cs="Arial"/>
          <w:sz w:val="20"/>
          <w:szCs w:val="20"/>
        </w:rPr>
      </w:pPr>
      <w:r w:rsidRPr="0013409C">
        <w:rPr>
          <w:rFonts w:ascii="Arial" w:hAnsi="Arial" w:cs="Arial"/>
          <w:sz w:val="20"/>
          <w:szCs w:val="20"/>
        </w:rPr>
        <w:t>via email: [</w:t>
      </w:r>
      <w:r w:rsidR="000F19C8">
        <w:rPr>
          <w:rFonts w:ascii="Arial" w:hAnsi="Arial" w:cs="Arial"/>
          <w:sz w:val="20"/>
          <w:szCs w:val="20"/>
        </w:rPr>
        <w:t xml:space="preserve">new </w:t>
      </w:r>
      <w:r w:rsidRPr="0013409C">
        <w:rPr>
          <w:rFonts w:ascii="Arial" w:hAnsi="Arial" w:cs="Arial"/>
          <w:sz w:val="20"/>
          <w:szCs w:val="20"/>
        </w:rPr>
        <w:t xml:space="preserve">member’s email address per </w:t>
      </w:r>
      <w:r w:rsidR="000F19C8">
        <w:rPr>
          <w:rFonts w:ascii="Arial" w:hAnsi="Arial" w:cs="Arial"/>
          <w:sz w:val="20"/>
          <w:szCs w:val="20"/>
        </w:rPr>
        <w:t>Anchorbase</w:t>
      </w:r>
      <w:r w:rsidRPr="0013409C">
        <w:rPr>
          <w:rFonts w:ascii="Arial" w:hAnsi="Arial" w:cs="Arial"/>
          <w:sz w:val="20"/>
          <w:szCs w:val="20"/>
        </w:rPr>
        <w:t>]</w:t>
      </w:r>
    </w:p>
    <w:p w14:paraId="0F49771A" w14:textId="77777777" w:rsidR="00F14E87" w:rsidRPr="0013409C" w:rsidRDefault="00F14E87" w:rsidP="00F14E87">
      <w:pPr>
        <w:autoSpaceDE w:val="0"/>
        <w:autoSpaceDN w:val="0"/>
        <w:adjustRightInd w:val="0"/>
        <w:jc w:val="both"/>
        <w:rPr>
          <w:rFonts w:ascii="Arial" w:hAnsi="Arial" w:cs="Arial"/>
          <w:sz w:val="20"/>
          <w:szCs w:val="20"/>
        </w:rPr>
      </w:pPr>
    </w:p>
    <w:p w14:paraId="106ACAC8" w14:textId="77777777" w:rsidR="00710D1F" w:rsidRPr="0013409C" w:rsidRDefault="00710D1F" w:rsidP="00F14E87">
      <w:pPr>
        <w:autoSpaceDE w:val="0"/>
        <w:autoSpaceDN w:val="0"/>
        <w:adjustRightInd w:val="0"/>
        <w:jc w:val="both"/>
        <w:rPr>
          <w:rFonts w:ascii="Arial" w:hAnsi="Arial" w:cs="Arial"/>
          <w:sz w:val="20"/>
          <w:szCs w:val="20"/>
        </w:rPr>
      </w:pPr>
      <w:r w:rsidRPr="0013409C">
        <w:rPr>
          <w:rFonts w:ascii="Arial" w:hAnsi="Arial" w:cs="Arial"/>
          <w:sz w:val="20"/>
          <w:szCs w:val="20"/>
        </w:rPr>
        <w:t>Subject:</w:t>
      </w:r>
      <w:r w:rsidRPr="0013409C">
        <w:rPr>
          <w:rFonts w:ascii="Arial" w:hAnsi="Arial" w:cs="Arial"/>
          <w:sz w:val="20"/>
          <w:szCs w:val="20"/>
        </w:rPr>
        <w:tab/>
        <w:t xml:space="preserve">Recent Formal Hearing – Confidential </w:t>
      </w:r>
    </w:p>
    <w:p w14:paraId="6BF2262E" w14:textId="77777777" w:rsidR="00F14E87" w:rsidRPr="0013409C" w:rsidRDefault="00F14E87" w:rsidP="00F14E87">
      <w:pPr>
        <w:autoSpaceDE w:val="0"/>
        <w:autoSpaceDN w:val="0"/>
        <w:adjustRightInd w:val="0"/>
        <w:jc w:val="both"/>
        <w:rPr>
          <w:rFonts w:ascii="Arial" w:hAnsi="Arial" w:cs="Arial"/>
          <w:sz w:val="20"/>
          <w:szCs w:val="20"/>
        </w:rPr>
      </w:pPr>
    </w:p>
    <w:p w14:paraId="43AFB683" w14:textId="1E03CA50" w:rsidR="00F14E87" w:rsidRPr="0013409C" w:rsidRDefault="00F14E87" w:rsidP="00F14E87">
      <w:pPr>
        <w:autoSpaceDE w:val="0"/>
        <w:autoSpaceDN w:val="0"/>
        <w:adjustRightInd w:val="0"/>
        <w:jc w:val="both"/>
        <w:rPr>
          <w:rFonts w:ascii="Arial" w:hAnsi="Arial" w:cs="Arial"/>
          <w:sz w:val="20"/>
          <w:szCs w:val="20"/>
        </w:rPr>
      </w:pPr>
      <w:r w:rsidRPr="0013409C">
        <w:rPr>
          <w:rFonts w:ascii="Arial" w:hAnsi="Arial" w:cs="Arial"/>
          <w:sz w:val="20"/>
          <w:szCs w:val="20"/>
        </w:rPr>
        <w:t>Dear [</w:t>
      </w:r>
      <w:r w:rsidR="000F19C8">
        <w:rPr>
          <w:rFonts w:ascii="Arial" w:hAnsi="Arial" w:cs="Arial"/>
          <w:sz w:val="20"/>
          <w:szCs w:val="20"/>
        </w:rPr>
        <w:t xml:space="preserve">New </w:t>
      </w:r>
      <w:r w:rsidRPr="0013409C">
        <w:rPr>
          <w:rFonts w:ascii="Arial" w:hAnsi="Arial" w:cs="Arial"/>
          <w:sz w:val="20"/>
          <w:szCs w:val="20"/>
        </w:rPr>
        <w:t xml:space="preserve">Member Name]: </w:t>
      </w:r>
    </w:p>
    <w:p w14:paraId="46F9868C" w14:textId="77777777" w:rsidR="00432E83" w:rsidRPr="0013409C" w:rsidRDefault="00432E83" w:rsidP="009E498F">
      <w:pPr>
        <w:rPr>
          <w:rFonts w:ascii="Arial" w:hAnsi="Arial" w:cs="Arial"/>
          <w:sz w:val="20"/>
          <w:szCs w:val="20"/>
        </w:rPr>
      </w:pPr>
    </w:p>
    <w:p w14:paraId="6DAB8338" w14:textId="77777777" w:rsidR="00432E83" w:rsidRPr="0013409C" w:rsidRDefault="00F14E87" w:rsidP="000F19C8">
      <w:pPr>
        <w:autoSpaceDE w:val="0"/>
        <w:autoSpaceDN w:val="0"/>
        <w:adjustRightInd w:val="0"/>
        <w:rPr>
          <w:rFonts w:ascii="Arial" w:hAnsi="Arial" w:cs="Arial"/>
          <w:sz w:val="20"/>
          <w:szCs w:val="20"/>
        </w:rPr>
      </w:pPr>
      <w:r w:rsidRPr="0013409C">
        <w:rPr>
          <w:rFonts w:ascii="Arial" w:hAnsi="Arial" w:cs="Arial"/>
          <w:sz w:val="20"/>
          <w:szCs w:val="20"/>
        </w:rPr>
        <w:t>I have received the documentation of your recent Honor Board hearing with [chapter name] chapter.  After careful review and deliberation,</w:t>
      </w:r>
      <w:r w:rsidR="00432E83" w:rsidRPr="0013409C">
        <w:rPr>
          <w:rFonts w:ascii="Arial" w:hAnsi="Arial" w:cs="Arial"/>
          <w:sz w:val="20"/>
          <w:szCs w:val="20"/>
        </w:rPr>
        <w:t xml:space="preserve"> I concur with Honor Board’s recommendation to dela</w:t>
      </w:r>
      <w:r w:rsidRPr="0013409C">
        <w:rPr>
          <w:rFonts w:ascii="Arial" w:hAnsi="Arial" w:cs="Arial"/>
          <w:sz w:val="20"/>
          <w:szCs w:val="20"/>
        </w:rPr>
        <w:t>y your initiation until [date]</w:t>
      </w:r>
      <w:r w:rsidR="00432E83" w:rsidRPr="0013409C">
        <w:rPr>
          <w:rFonts w:ascii="Arial" w:hAnsi="Arial" w:cs="Arial"/>
          <w:sz w:val="20"/>
          <w:szCs w:val="20"/>
        </w:rPr>
        <w:t xml:space="preserve">. You </w:t>
      </w:r>
      <w:r w:rsidR="006B3FD2" w:rsidRPr="0013409C">
        <w:rPr>
          <w:rFonts w:ascii="Arial" w:hAnsi="Arial" w:cs="Arial"/>
          <w:sz w:val="20"/>
          <w:szCs w:val="20"/>
        </w:rPr>
        <w:t>must</w:t>
      </w:r>
      <w:r w:rsidR="00432E83" w:rsidRPr="0013409C">
        <w:rPr>
          <w:rFonts w:ascii="Arial" w:hAnsi="Arial" w:cs="Arial"/>
          <w:sz w:val="20"/>
          <w:szCs w:val="20"/>
        </w:rPr>
        <w:t xml:space="preserve"> meet wi</w:t>
      </w:r>
      <w:r w:rsidRPr="0013409C">
        <w:rPr>
          <w:rFonts w:ascii="Arial" w:hAnsi="Arial" w:cs="Arial"/>
          <w:sz w:val="20"/>
          <w:szCs w:val="20"/>
        </w:rPr>
        <w:t xml:space="preserve">th Honor Board prior to this date </w:t>
      </w:r>
      <w:r w:rsidR="00432E83" w:rsidRPr="0013409C">
        <w:rPr>
          <w:rFonts w:ascii="Arial" w:hAnsi="Arial" w:cs="Arial"/>
          <w:sz w:val="20"/>
          <w:szCs w:val="20"/>
        </w:rPr>
        <w:t>to review</w:t>
      </w:r>
      <w:r w:rsidR="006B3FD2" w:rsidRPr="0013409C">
        <w:rPr>
          <w:rFonts w:ascii="Arial" w:hAnsi="Arial" w:cs="Arial"/>
          <w:sz w:val="20"/>
          <w:szCs w:val="20"/>
        </w:rPr>
        <w:t xml:space="preserve"> compliance with the terms of your delay.</w:t>
      </w:r>
    </w:p>
    <w:p w14:paraId="67D5FDCB" w14:textId="77777777" w:rsidR="009E498F" w:rsidRPr="0013409C" w:rsidRDefault="009E498F" w:rsidP="000F19C8">
      <w:pPr>
        <w:rPr>
          <w:rFonts w:ascii="Arial" w:hAnsi="Arial" w:cs="Arial"/>
          <w:sz w:val="20"/>
          <w:szCs w:val="20"/>
        </w:rPr>
      </w:pPr>
    </w:p>
    <w:p w14:paraId="177637BB" w14:textId="77777777" w:rsidR="009E498F" w:rsidRPr="0013409C" w:rsidRDefault="009E498F" w:rsidP="000F19C8">
      <w:pPr>
        <w:rPr>
          <w:rFonts w:ascii="Arial" w:hAnsi="Arial" w:cs="Arial"/>
          <w:sz w:val="20"/>
          <w:szCs w:val="20"/>
        </w:rPr>
      </w:pPr>
      <w:r w:rsidRPr="0013409C">
        <w:rPr>
          <w:rFonts w:ascii="Arial" w:hAnsi="Arial" w:cs="Arial"/>
          <w:sz w:val="20"/>
          <w:szCs w:val="20"/>
        </w:rPr>
        <w:t xml:space="preserve">Delta Gamma is a lifelong commitment and one that should not be taken lightly. </w:t>
      </w:r>
      <w:r w:rsidR="00E40BA0" w:rsidRPr="0013409C">
        <w:rPr>
          <w:rFonts w:ascii="Arial" w:hAnsi="Arial" w:cs="Arial"/>
          <w:sz w:val="20"/>
          <w:szCs w:val="20"/>
        </w:rPr>
        <w:t>Each member makes</w:t>
      </w:r>
      <w:r w:rsidR="00F14E87" w:rsidRPr="0013409C">
        <w:rPr>
          <w:rFonts w:ascii="Arial" w:hAnsi="Arial" w:cs="Arial"/>
          <w:sz w:val="20"/>
          <w:szCs w:val="20"/>
        </w:rPr>
        <w:t xml:space="preserve"> a </w:t>
      </w:r>
      <w:r w:rsidRPr="0013409C">
        <w:rPr>
          <w:rFonts w:ascii="Arial" w:hAnsi="Arial" w:cs="Arial"/>
          <w:sz w:val="20"/>
          <w:szCs w:val="20"/>
        </w:rPr>
        <w:t>commitment to our Fraternity to uphold all laws</w:t>
      </w:r>
      <w:r w:rsidR="006970B0" w:rsidRPr="0013409C">
        <w:rPr>
          <w:rFonts w:ascii="Arial" w:hAnsi="Arial" w:cs="Arial"/>
          <w:sz w:val="20"/>
          <w:szCs w:val="20"/>
        </w:rPr>
        <w:t xml:space="preserve">, policies and procedures </w:t>
      </w:r>
      <w:r w:rsidRPr="0013409C">
        <w:rPr>
          <w:rFonts w:ascii="Arial" w:hAnsi="Arial" w:cs="Arial"/>
          <w:sz w:val="20"/>
          <w:szCs w:val="20"/>
        </w:rPr>
        <w:t>and to strive to uphold our hig</w:t>
      </w:r>
      <w:r w:rsidR="00432E83" w:rsidRPr="0013409C">
        <w:rPr>
          <w:rFonts w:ascii="Arial" w:hAnsi="Arial" w:cs="Arial"/>
          <w:sz w:val="20"/>
          <w:szCs w:val="20"/>
        </w:rPr>
        <w:t>h standard</w:t>
      </w:r>
      <w:r w:rsidR="006B3FD2" w:rsidRPr="0013409C">
        <w:rPr>
          <w:rFonts w:ascii="Arial" w:hAnsi="Arial" w:cs="Arial"/>
          <w:sz w:val="20"/>
          <w:szCs w:val="20"/>
        </w:rPr>
        <w:t xml:space="preserve">s and ideals. Failure to uphold these standards will result in a recommendation of </w:t>
      </w:r>
      <w:r w:rsidR="00B04D03" w:rsidRPr="0013409C">
        <w:rPr>
          <w:rFonts w:ascii="Arial" w:hAnsi="Arial" w:cs="Arial"/>
          <w:sz w:val="20"/>
          <w:szCs w:val="20"/>
        </w:rPr>
        <w:t>expulsion</w:t>
      </w:r>
      <w:r w:rsidR="006970B0" w:rsidRPr="0013409C">
        <w:rPr>
          <w:rFonts w:ascii="Arial" w:hAnsi="Arial" w:cs="Arial"/>
          <w:sz w:val="20"/>
          <w:szCs w:val="20"/>
        </w:rPr>
        <w:t xml:space="preserve"> </w:t>
      </w:r>
      <w:r w:rsidR="00F14E87" w:rsidRPr="0013409C">
        <w:rPr>
          <w:rFonts w:ascii="Arial" w:hAnsi="Arial" w:cs="Arial"/>
          <w:sz w:val="20"/>
          <w:szCs w:val="20"/>
        </w:rPr>
        <w:t xml:space="preserve">or expiration of calendar year, per the National Panhellenic Conference policies. </w:t>
      </w:r>
    </w:p>
    <w:p w14:paraId="2D44B263" w14:textId="77777777" w:rsidR="009E498F" w:rsidRPr="0013409C" w:rsidRDefault="009E498F" w:rsidP="000F19C8">
      <w:pPr>
        <w:rPr>
          <w:rFonts w:ascii="Arial" w:hAnsi="Arial" w:cs="Arial"/>
          <w:sz w:val="20"/>
          <w:szCs w:val="20"/>
        </w:rPr>
      </w:pPr>
    </w:p>
    <w:p w14:paraId="3F7C554F" w14:textId="77777777" w:rsidR="009E498F" w:rsidRPr="0013409C" w:rsidRDefault="006B3FD2" w:rsidP="000F19C8">
      <w:pPr>
        <w:rPr>
          <w:rFonts w:ascii="Arial" w:hAnsi="Arial" w:cs="Arial"/>
          <w:sz w:val="20"/>
          <w:szCs w:val="20"/>
        </w:rPr>
      </w:pPr>
      <w:r w:rsidRPr="0013409C">
        <w:rPr>
          <w:rFonts w:ascii="Arial" w:hAnsi="Arial" w:cs="Arial"/>
          <w:sz w:val="20"/>
          <w:szCs w:val="20"/>
        </w:rPr>
        <w:t>The terms of your Delay of Initiation are as follow</w:t>
      </w:r>
      <w:r w:rsidR="00F14E87" w:rsidRPr="0013409C">
        <w:rPr>
          <w:rFonts w:ascii="Arial" w:hAnsi="Arial" w:cs="Arial"/>
          <w:sz w:val="20"/>
          <w:szCs w:val="20"/>
        </w:rPr>
        <w:t>s</w:t>
      </w:r>
      <w:r w:rsidRPr="0013409C">
        <w:rPr>
          <w:rFonts w:ascii="Arial" w:hAnsi="Arial" w:cs="Arial"/>
          <w:sz w:val="20"/>
          <w:szCs w:val="20"/>
        </w:rPr>
        <w:t xml:space="preserve">: </w:t>
      </w:r>
    </w:p>
    <w:p w14:paraId="1FE18D45" w14:textId="77777777" w:rsidR="009E498F" w:rsidRPr="0013409C" w:rsidRDefault="009E498F" w:rsidP="000F19C8">
      <w:pPr>
        <w:ind w:left="360"/>
        <w:rPr>
          <w:rFonts w:ascii="Arial" w:hAnsi="Arial" w:cs="Arial"/>
          <w:sz w:val="20"/>
          <w:szCs w:val="20"/>
        </w:rPr>
      </w:pPr>
    </w:p>
    <w:p w14:paraId="2AF5542E" w14:textId="77777777" w:rsidR="009E498F" w:rsidRPr="0013409C" w:rsidRDefault="00F14E87" w:rsidP="000F19C8">
      <w:pPr>
        <w:numPr>
          <w:ilvl w:val="0"/>
          <w:numId w:val="1"/>
        </w:numPr>
        <w:rPr>
          <w:rFonts w:ascii="Arial" w:hAnsi="Arial" w:cs="Arial"/>
          <w:sz w:val="20"/>
          <w:szCs w:val="20"/>
        </w:rPr>
      </w:pPr>
      <w:r w:rsidRPr="0013409C">
        <w:rPr>
          <w:rFonts w:ascii="Arial" w:hAnsi="Arial" w:cs="Arial"/>
          <w:sz w:val="20"/>
          <w:szCs w:val="20"/>
        </w:rPr>
        <w:t>You must attend all anchored (mandatory) events; and,</w:t>
      </w:r>
    </w:p>
    <w:p w14:paraId="20AB2076" w14:textId="77777777" w:rsidR="009E498F" w:rsidRPr="0013409C" w:rsidRDefault="009E498F" w:rsidP="000F19C8">
      <w:pPr>
        <w:rPr>
          <w:rFonts w:ascii="Arial" w:hAnsi="Arial" w:cs="Arial"/>
          <w:sz w:val="20"/>
          <w:szCs w:val="20"/>
        </w:rPr>
      </w:pPr>
    </w:p>
    <w:p w14:paraId="600907BC" w14:textId="77777777" w:rsidR="00B04D03" w:rsidRPr="0013409C" w:rsidRDefault="009E498F" w:rsidP="000F19C8">
      <w:pPr>
        <w:numPr>
          <w:ilvl w:val="0"/>
          <w:numId w:val="1"/>
        </w:numPr>
        <w:rPr>
          <w:rFonts w:ascii="Arial" w:hAnsi="Arial" w:cs="Arial"/>
          <w:sz w:val="20"/>
          <w:szCs w:val="20"/>
        </w:rPr>
      </w:pPr>
      <w:r w:rsidRPr="0013409C">
        <w:rPr>
          <w:rFonts w:ascii="Arial" w:hAnsi="Arial" w:cs="Arial"/>
          <w:sz w:val="20"/>
          <w:szCs w:val="20"/>
        </w:rPr>
        <w:t>You must strive to live by the high standards</w:t>
      </w:r>
      <w:r w:rsidR="006B3FD2" w:rsidRPr="0013409C">
        <w:rPr>
          <w:rFonts w:ascii="Arial" w:hAnsi="Arial" w:cs="Arial"/>
          <w:sz w:val="20"/>
          <w:szCs w:val="20"/>
        </w:rPr>
        <w:t xml:space="preserve"> and ideals of Delta Gamma.</w:t>
      </w:r>
    </w:p>
    <w:p w14:paraId="557AB254" w14:textId="77777777" w:rsidR="006970B0" w:rsidRPr="0013409C" w:rsidRDefault="006970B0" w:rsidP="000F19C8">
      <w:pPr>
        <w:rPr>
          <w:rFonts w:ascii="Arial" w:hAnsi="Arial" w:cs="Arial"/>
          <w:sz w:val="20"/>
          <w:szCs w:val="20"/>
        </w:rPr>
      </w:pPr>
    </w:p>
    <w:p w14:paraId="5F182418" w14:textId="77777777" w:rsidR="006970B0" w:rsidRPr="0013409C" w:rsidRDefault="006970B0" w:rsidP="000F19C8">
      <w:pPr>
        <w:autoSpaceDE w:val="0"/>
        <w:autoSpaceDN w:val="0"/>
        <w:adjustRightInd w:val="0"/>
        <w:rPr>
          <w:rFonts w:ascii="Arial" w:hAnsi="Arial" w:cs="Arial"/>
          <w:sz w:val="20"/>
          <w:szCs w:val="20"/>
        </w:rPr>
      </w:pPr>
    </w:p>
    <w:p w14:paraId="3C2D95EB" w14:textId="77777777" w:rsidR="00B04D03" w:rsidRPr="0013409C" w:rsidRDefault="006970B0" w:rsidP="000F19C8">
      <w:pPr>
        <w:pStyle w:val="LetterClosing"/>
        <w:widowControl/>
        <w:rPr>
          <w:rFonts w:ascii="Arial" w:hAnsi="Arial" w:cs="Arial"/>
          <w:snapToGrid/>
          <w:spacing w:val="0"/>
          <w:sz w:val="20"/>
        </w:rPr>
      </w:pPr>
      <w:r w:rsidRPr="0013409C">
        <w:rPr>
          <w:rFonts w:ascii="Arial" w:hAnsi="Arial" w:cs="Arial"/>
          <w:sz w:val="20"/>
        </w:rPr>
        <w:t>Please contact me if you have any questions concerning this review.</w:t>
      </w:r>
      <w:r w:rsidR="00B04D03" w:rsidRPr="0013409C">
        <w:rPr>
          <w:rFonts w:ascii="Arial" w:hAnsi="Arial" w:cs="Arial"/>
          <w:snapToGrid/>
          <w:spacing w:val="0"/>
          <w:sz w:val="20"/>
        </w:rPr>
        <w:t xml:space="preserve"> It is my h</w:t>
      </w:r>
      <w:r w:rsidR="00710D1F" w:rsidRPr="0013409C">
        <w:rPr>
          <w:rFonts w:ascii="Arial" w:hAnsi="Arial" w:cs="Arial"/>
          <w:snapToGrid/>
          <w:spacing w:val="0"/>
          <w:sz w:val="20"/>
        </w:rPr>
        <w:t xml:space="preserve">ope that through an extended new member period, </w:t>
      </w:r>
      <w:r w:rsidR="00F14E87" w:rsidRPr="0013409C">
        <w:rPr>
          <w:rFonts w:ascii="Arial" w:hAnsi="Arial" w:cs="Arial"/>
          <w:snapToGrid/>
          <w:spacing w:val="0"/>
          <w:sz w:val="20"/>
        </w:rPr>
        <w:t>the ideals upon which Delta Gamma was founded will be</w:t>
      </w:r>
      <w:r w:rsidR="00710D1F" w:rsidRPr="0013409C">
        <w:rPr>
          <w:rFonts w:ascii="Arial" w:hAnsi="Arial" w:cs="Arial"/>
          <w:snapToGrid/>
          <w:spacing w:val="0"/>
          <w:sz w:val="20"/>
        </w:rPr>
        <w:t>come better understood and appreciated.</w:t>
      </w:r>
      <w:r w:rsidR="00F14E87" w:rsidRPr="0013409C">
        <w:rPr>
          <w:rFonts w:ascii="Arial" w:hAnsi="Arial" w:cs="Arial"/>
          <w:snapToGrid/>
          <w:spacing w:val="0"/>
          <w:sz w:val="20"/>
        </w:rPr>
        <w:t xml:space="preserve"> </w:t>
      </w:r>
    </w:p>
    <w:p w14:paraId="3BDD331C" w14:textId="77777777" w:rsidR="00B04D03" w:rsidRPr="0013409C" w:rsidRDefault="00B04D03" w:rsidP="000F19C8">
      <w:pPr>
        <w:rPr>
          <w:rFonts w:ascii="Arial" w:hAnsi="Arial" w:cs="Arial"/>
          <w:sz w:val="20"/>
          <w:szCs w:val="20"/>
        </w:rPr>
      </w:pPr>
    </w:p>
    <w:p w14:paraId="2FFE91BD" w14:textId="77777777" w:rsidR="006970B0" w:rsidRPr="0013409C" w:rsidRDefault="00F14E87" w:rsidP="000F19C8">
      <w:pPr>
        <w:rPr>
          <w:rFonts w:ascii="Arial" w:hAnsi="Arial" w:cs="Arial"/>
          <w:sz w:val="20"/>
          <w:szCs w:val="20"/>
        </w:rPr>
      </w:pPr>
      <w:r w:rsidRPr="0013409C">
        <w:rPr>
          <w:rFonts w:ascii="Arial" w:hAnsi="Arial" w:cs="Arial"/>
          <w:sz w:val="20"/>
          <w:szCs w:val="20"/>
        </w:rPr>
        <w:t>Should you have any qu</w:t>
      </w:r>
      <w:r w:rsidR="009076E5">
        <w:rPr>
          <w:rFonts w:ascii="Arial" w:hAnsi="Arial" w:cs="Arial"/>
          <w:sz w:val="20"/>
          <w:szCs w:val="20"/>
        </w:rPr>
        <w:t xml:space="preserve">estions, I encourage you to contact </w:t>
      </w:r>
      <w:r w:rsidRPr="0013409C">
        <w:rPr>
          <w:rFonts w:ascii="Arial" w:hAnsi="Arial" w:cs="Arial"/>
          <w:sz w:val="20"/>
          <w:szCs w:val="20"/>
        </w:rPr>
        <w:t xml:space="preserve">Honor Board or you may contact me directly. </w:t>
      </w:r>
    </w:p>
    <w:p w14:paraId="5429CDF6" w14:textId="77777777" w:rsidR="006970B0" w:rsidRPr="0013409C" w:rsidRDefault="006970B0" w:rsidP="006970B0">
      <w:pPr>
        <w:autoSpaceDE w:val="0"/>
        <w:autoSpaceDN w:val="0"/>
        <w:adjustRightInd w:val="0"/>
        <w:jc w:val="both"/>
        <w:rPr>
          <w:rFonts w:ascii="Arial" w:hAnsi="Arial" w:cs="Arial"/>
          <w:sz w:val="20"/>
          <w:szCs w:val="20"/>
        </w:rPr>
      </w:pPr>
    </w:p>
    <w:p w14:paraId="62CF2916" w14:textId="77777777" w:rsidR="006970B0" w:rsidRDefault="006970B0" w:rsidP="006970B0">
      <w:pPr>
        <w:autoSpaceDE w:val="0"/>
        <w:autoSpaceDN w:val="0"/>
        <w:adjustRightInd w:val="0"/>
        <w:jc w:val="both"/>
        <w:rPr>
          <w:rFonts w:ascii="Arial" w:hAnsi="Arial" w:cs="Arial"/>
          <w:sz w:val="20"/>
          <w:szCs w:val="20"/>
        </w:rPr>
      </w:pPr>
      <w:r w:rsidRPr="0013409C">
        <w:rPr>
          <w:rFonts w:ascii="Arial" w:hAnsi="Arial" w:cs="Arial"/>
          <w:sz w:val="20"/>
          <w:szCs w:val="20"/>
        </w:rPr>
        <w:t>Sincerely,</w:t>
      </w:r>
    </w:p>
    <w:p w14:paraId="40681F36" w14:textId="77777777" w:rsidR="0013409C" w:rsidRPr="0013409C" w:rsidRDefault="0013409C" w:rsidP="006970B0">
      <w:pPr>
        <w:autoSpaceDE w:val="0"/>
        <w:autoSpaceDN w:val="0"/>
        <w:adjustRightInd w:val="0"/>
        <w:jc w:val="both"/>
        <w:rPr>
          <w:rFonts w:ascii="Arial" w:hAnsi="Arial" w:cs="Arial"/>
          <w:sz w:val="20"/>
          <w:szCs w:val="20"/>
        </w:rPr>
      </w:pPr>
    </w:p>
    <w:p w14:paraId="75823BDF" w14:textId="77777777" w:rsidR="006970B0" w:rsidRPr="0013409C" w:rsidRDefault="006970B0" w:rsidP="006970B0">
      <w:pPr>
        <w:autoSpaceDE w:val="0"/>
        <w:autoSpaceDN w:val="0"/>
        <w:adjustRightInd w:val="0"/>
        <w:jc w:val="both"/>
        <w:rPr>
          <w:rFonts w:ascii="Arial" w:hAnsi="Arial" w:cs="Arial"/>
          <w:sz w:val="20"/>
          <w:szCs w:val="20"/>
        </w:rPr>
      </w:pPr>
    </w:p>
    <w:p w14:paraId="01C48506" w14:textId="77777777" w:rsidR="000F19C8" w:rsidRPr="00B84091" w:rsidRDefault="000F19C8" w:rsidP="000F19C8">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59A88DD4" w14:textId="2AB64DD7" w:rsidR="006970B0" w:rsidRDefault="000F19C8" w:rsidP="006970B0">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2ED50BFF" w14:textId="77777777" w:rsidR="000F19C8" w:rsidRPr="0013409C" w:rsidRDefault="000F19C8" w:rsidP="006970B0">
      <w:pPr>
        <w:autoSpaceDE w:val="0"/>
        <w:autoSpaceDN w:val="0"/>
        <w:adjustRightInd w:val="0"/>
        <w:jc w:val="both"/>
        <w:rPr>
          <w:rFonts w:ascii="Arial" w:hAnsi="Arial" w:cs="Arial"/>
          <w:sz w:val="20"/>
          <w:szCs w:val="20"/>
        </w:rPr>
      </w:pPr>
    </w:p>
    <w:p w14:paraId="3255E8A4" w14:textId="77777777" w:rsidR="006970B0" w:rsidRPr="0013409C" w:rsidRDefault="006970B0" w:rsidP="006970B0">
      <w:pPr>
        <w:autoSpaceDE w:val="0"/>
        <w:autoSpaceDN w:val="0"/>
        <w:adjustRightInd w:val="0"/>
        <w:jc w:val="both"/>
        <w:rPr>
          <w:rFonts w:ascii="Arial" w:hAnsi="Arial" w:cs="Arial"/>
          <w:sz w:val="20"/>
          <w:szCs w:val="20"/>
        </w:rPr>
      </w:pPr>
    </w:p>
    <w:p w14:paraId="24CAA143" w14:textId="77777777" w:rsidR="006970B0" w:rsidRPr="0013409C" w:rsidRDefault="006970B0" w:rsidP="006970B0">
      <w:pPr>
        <w:autoSpaceDE w:val="0"/>
        <w:autoSpaceDN w:val="0"/>
        <w:adjustRightInd w:val="0"/>
        <w:jc w:val="both"/>
        <w:rPr>
          <w:rFonts w:ascii="Arial" w:hAnsi="Arial" w:cs="Arial"/>
          <w:sz w:val="20"/>
          <w:szCs w:val="20"/>
        </w:rPr>
      </w:pPr>
      <w:r w:rsidRPr="0013409C">
        <w:rPr>
          <w:rFonts w:ascii="Arial" w:hAnsi="Arial" w:cs="Arial"/>
          <w:sz w:val="20"/>
          <w:szCs w:val="20"/>
        </w:rPr>
        <w:t>cc:</w:t>
      </w:r>
      <w:r w:rsidRPr="0013409C">
        <w:rPr>
          <w:rFonts w:ascii="Arial" w:hAnsi="Arial" w:cs="Arial"/>
          <w:sz w:val="20"/>
          <w:szCs w:val="20"/>
        </w:rPr>
        <w:tab/>
        <w:t>Director of Standards</w:t>
      </w:r>
    </w:p>
    <w:p w14:paraId="0C995E56" w14:textId="7C4CD5E3" w:rsidR="006970B0" w:rsidRPr="0013409C" w:rsidRDefault="00F14E87" w:rsidP="006970B0">
      <w:pPr>
        <w:autoSpaceDE w:val="0"/>
        <w:autoSpaceDN w:val="0"/>
        <w:adjustRightInd w:val="0"/>
        <w:jc w:val="both"/>
        <w:rPr>
          <w:rFonts w:ascii="Arial" w:hAnsi="Arial" w:cs="Arial"/>
          <w:sz w:val="20"/>
          <w:szCs w:val="20"/>
        </w:rPr>
      </w:pPr>
      <w:r w:rsidRPr="0013409C">
        <w:rPr>
          <w:rFonts w:ascii="Arial" w:hAnsi="Arial" w:cs="Arial"/>
          <w:sz w:val="20"/>
          <w:szCs w:val="20"/>
        </w:rPr>
        <w:tab/>
        <w:t xml:space="preserve">Honor Board </w:t>
      </w:r>
      <w:r w:rsidR="000F19C8">
        <w:rPr>
          <w:rFonts w:ascii="Arial" w:hAnsi="Arial" w:cs="Arial"/>
          <w:sz w:val="20"/>
          <w:szCs w:val="20"/>
        </w:rPr>
        <w:t>a</w:t>
      </w:r>
      <w:r w:rsidRPr="0013409C">
        <w:rPr>
          <w:rFonts w:ascii="Arial" w:hAnsi="Arial" w:cs="Arial"/>
          <w:sz w:val="20"/>
          <w:szCs w:val="20"/>
        </w:rPr>
        <w:t>dviser</w:t>
      </w:r>
    </w:p>
    <w:p w14:paraId="72C4B84B" w14:textId="77777777" w:rsidR="00F14E87" w:rsidRPr="0013409C" w:rsidRDefault="00F14E87" w:rsidP="006970B0">
      <w:pPr>
        <w:autoSpaceDE w:val="0"/>
        <w:autoSpaceDN w:val="0"/>
        <w:adjustRightInd w:val="0"/>
        <w:jc w:val="both"/>
        <w:rPr>
          <w:rFonts w:ascii="Arial" w:hAnsi="Arial" w:cs="Arial"/>
          <w:sz w:val="20"/>
          <w:szCs w:val="20"/>
        </w:rPr>
      </w:pPr>
      <w:r w:rsidRPr="0013409C">
        <w:rPr>
          <w:rFonts w:ascii="Arial" w:hAnsi="Arial" w:cs="Arial"/>
          <w:sz w:val="20"/>
          <w:szCs w:val="20"/>
        </w:rPr>
        <w:tab/>
        <w:t>vp: member education</w:t>
      </w:r>
    </w:p>
    <w:p w14:paraId="7FDF1824" w14:textId="77777777" w:rsidR="006970B0" w:rsidRPr="0013409C" w:rsidRDefault="00B04D03" w:rsidP="006970B0">
      <w:pPr>
        <w:autoSpaceDE w:val="0"/>
        <w:autoSpaceDN w:val="0"/>
        <w:adjustRightInd w:val="0"/>
        <w:jc w:val="both"/>
        <w:rPr>
          <w:rFonts w:ascii="Arial" w:hAnsi="Arial" w:cs="Arial"/>
          <w:sz w:val="20"/>
          <w:szCs w:val="20"/>
        </w:rPr>
      </w:pPr>
      <w:r w:rsidRPr="0013409C">
        <w:rPr>
          <w:rFonts w:ascii="Arial" w:hAnsi="Arial" w:cs="Arial"/>
          <w:sz w:val="20"/>
          <w:szCs w:val="20"/>
        </w:rPr>
        <w:tab/>
        <w:t>vp</w:t>
      </w:r>
      <w:r w:rsidR="006970B0" w:rsidRPr="0013409C">
        <w:rPr>
          <w:rFonts w:ascii="Arial" w:hAnsi="Arial" w:cs="Arial"/>
          <w:sz w:val="20"/>
          <w:szCs w:val="20"/>
        </w:rPr>
        <w:t>: social standards</w:t>
      </w:r>
    </w:p>
    <w:p w14:paraId="2CAE29DF" w14:textId="77777777" w:rsidR="006970B0" w:rsidRPr="0013409C" w:rsidRDefault="006970B0" w:rsidP="006970B0">
      <w:pPr>
        <w:autoSpaceDE w:val="0"/>
        <w:autoSpaceDN w:val="0"/>
        <w:adjustRightInd w:val="0"/>
        <w:rPr>
          <w:rFonts w:ascii="Arial" w:hAnsi="Arial" w:cs="Arial"/>
          <w:sz w:val="20"/>
          <w:szCs w:val="20"/>
        </w:rPr>
      </w:pPr>
      <w:r w:rsidRPr="0013409C">
        <w:rPr>
          <w:rFonts w:ascii="Arial" w:hAnsi="Arial" w:cs="Arial"/>
          <w:sz w:val="20"/>
          <w:szCs w:val="20"/>
        </w:rPr>
        <w:tab/>
        <w:t xml:space="preserve">Executive Offices </w:t>
      </w:r>
    </w:p>
    <w:p w14:paraId="30890F2D" w14:textId="77777777" w:rsidR="006B3FD2" w:rsidRPr="0013409C" w:rsidRDefault="006B3FD2" w:rsidP="006B3FD2">
      <w:pPr>
        <w:rPr>
          <w:rFonts w:ascii="Arial" w:hAnsi="Arial" w:cs="Arial"/>
          <w:sz w:val="20"/>
          <w:szCs w:val="20"/>
        </w:rPr>
      </w:pPr>
    </w:p>
    <w:p w14:paraId="15180FE9" w14:textId="77777777" w:rsidR="003E7475" w:rsidRDefault="003E7475">
      <w:pPr>
        <w:rPr>
          <w:rFonts w:ascii="Arial" w:hAnsi="Arial" w:cs="Arial"/>
          <w:snapToGrid w:val="0"/>
          <w:spacing w:val="-2"/>
          <w:sz w:val="20"/>
          <w:szCs w:val="20"/>
        </w:rPr>
      </w:pPr>
      <w:r>
        <w:rPr>
          <w:rFonts w:ascii="Arial" w:hAnsi="Arial" w:cs="Arial"/>
          <w:sz w:val="20"/>
        </w:rPr>
        <w:br w:type="page"/>
      </w:r>
    </w:p>
    <w:p w14:paraId="5A6D1E72" w14:textId="77777777" w:rsidR="000F19C8" w:rsidRPr="008765D2" w:rsidRDefault="000F19C8" w:rsidP="000F19C8">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2735EDD5" w14:textId="77777777" w:rsidR="000F19C8" w:rsidRPr="00374468" w:rsidRDefault="000F19C8" w:rsidP="000F19C8">
      <w:pPr>
        <w:rPr>
          <w:rFonts w:ascii="Arial" w:hAnsi="Arial" w:cs="Arial"/>
          <w:sz w:val="20"/>
          <w:szCs w:val="20"/>
        </w:rPr>
      </w:pPr>
    </w:p>
    <w:p w14:paraId="5AF1C5DD" w14:textId="77777777" w:rsidR="000F19C8" w:rsidRPr="008765D2" w:rsidRDefault="000F19C8" w:rsidP="000F19C8">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0840A60D" w14:textId="77777777" w:rsidR="000F19C8" w:rsidRPr="008765D2" w:rsidRDefault="000F19C8" w:rsidP="000F19C8">
      <w:pPr>
        <w:pStyle w:val="Items"/>
        <w:numPr>
          <w:ilvl w:val="12"/>
          <w:numId w:val="0"/>
        </w:numPr>
        <w:tabs>
          <w:tab w:val="clear" w:pos="180"/>
        </w:tabs>
        <w:ind w:left="360" w:hanging="360"/>
        <w:rPr>
          <w:sz w:val="20"/>
        </w:rPr>
      </w:pPr>
    </w:p>
    <w:p w14:paraId="332EF061"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2AC880CC" w14:textId="77777777" w:rsidR="000F19C8" w:rsidRPr="008765D2" w:rsidRDefault="000F19C8" w:rsidP="000F19C8">
      <w:pPr>
        <w:pStyle w:val="Items"/>
        <w:numPr>
          <w:ilvl w:val="12"/>
          <w:numId w:val="0"/>
        </w:numPr>
        <w:tabs>
          <w:tab w:val="clear" w:pos="180"/>
        </w:tabs>
        <w:ind w:left="540" w:hanging="540"/>
        <w:jc w:val="left"/>
        <w:rPr>
          <w:rFonts w:ascii="Arial" w:hAnsi="Arial" w:cs="Arial"/>
          <w:sz w:val="20"/>
        </w:rPr>
      </w:pPr>
    </w:p>
    <w:p w14:paraId="6901D77E" w14:textId="77777777" w:rsidR="000F19C8" w:rsidRPr="008765D2" w:rsidRDefault="000F19C8" w:rsidP="000F19C8">
      <w:pPr>
        <w:pStyle w:val="ListParagraph"/>
        <w:numPr>
          <w:ilvl w:val="0"/>
          <w:numId w:val="3"/>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06B4DE42" w14:textId="77777777" w:rsidR="000F19C8" w:rsidRPr="008765D2" w:rsidRDefault="000F19C8" w:rsidP="000F19C8">
      <w:pPr>
        <w:pStyle w:val="Items"/>
        <w:numPr>
          <w:ilvl w:val="12"/>
          <w:numId w:val="0"/>
        </w:numPr>
        <w:tabs>
          <w:tab w:val="clear" w:pos="180"/>
        </w:tabs>
        <w:ind w:left="360" w:hanging="360"/>
        <w:jc w:val="left"/>
        <w:rPr>
          <w:rFonts w:ascii="Arial" w:hAnsi="Arial" w:cs="Arial"/>
          <w:sz w:val="20"/>
        </w:rPr>
      </w:pPr>
    </w:p>
    <w:p w14:paraId="63BF4984"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3C7427FE" w14:textId="77777777" w:rsidR="000F19C8" w:rsidRPr="008765D2" w:rsidRDefault="000F19C8" w:rsidP="000F19C8">
      <w:pPr>
        <w:pStyle w:val="Items"/>
        <w:tabs>
          <w:tab w:val="clear" w:pos="180"/>
        </w:tabs>
        <w:ind w:left="0" w:firstLine="0"/>
        <w:jc w:val="left"/>
        <w:rPr>
          <w:rFonts w:ascii="Arial" w:hAnsi="Arial" w:cs="Arial"/>
          <w:sz w:val="20"/>
        </w:rPr>
      </w:pPr>
    </w:p>
    <w:p w14:paraId="4F2F0959"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5A867F83" w14:textId="77777777" w:rsidR="000F19C8" w:rsidRPr="008765D2" w:rsidRDefault="000F19C8" w:rsidP="000F19C8">
      <w:pPr>
        <w:pStyle w:val="Items"/>
        <w:tabs>
          <w:tab w:val="clear" w:pos="180"/>
        </w:tabs>
        <w:ind w:left="360" w:firstLine="0"/>
        <w:jc w:val="left"/>
        <w:rPr>
          <w:rFonts w:ascii="Arial" w:hAnsi="Arial" w:cs="Arial"/>
          <w:sz w:val="20"/>
        </w:rPr>
      </w:pPr>
    </w:p>
    <w:p w14:paraId="74D698CE"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67B11D55" w14:textId="77777777" w:rsidR="000F19C8" w:rsidRPr="008765D2" w:rsidRDefault="000F19C8" w:rsidP="000F19C8">
      <w:pPr>
        <w:pStyle w:val="Items"/>
        <w:numPr>
          <w:ilvl w:val="12"/>
          <w:numId w:val="0"/>
        </w:numPr>
        <w:tabs>
          <w:tab w:val="clear" w:pos="180"/>
        </w:tabs>
        <w:ind w:left="360" w:hanging="360"/>
        <w:jc w:val="left"/>
        <w:rPr>
          <w:rFonts w:ascii="Arial" w:hAnsi="Arial" w:cs="Arial"/>
          <w:sz w:val="20"/>
        </w:rPr>
      </w:pPr>
    </w:p>
    <w:p w14:paraId="10BF2185"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0F75A46A" w14:textId="77777777" w:rsidR="000F19C8" w:rsidRPr="008765D2" w:rsidRDefault="000F19C8" w:rsidP="000F19C8">
      <w:pPr>
        <w:pStyle w:val="Items"/>
        <w:numPr>
          <w:ilvl w:val="12"/>
          <w:numId w:val="0"/>
        </w:numPr>
        <w:tabs>
          <w:tab w:val="clear" w:pos="180"/>
        </w:tabs>
        <w:ind w:left="360" w:hanging="360"/>
        <w:jc w:val="left"/>
        <w:rPr>
          <w:rFonts w:ascii="Arial" w:hAnsi="Arial" w:cs="Arial"/>
          <w:sz w:val="20"/>
        </w:rPr>
      </w:pPr>
    </w:p>
    <w:p w14:paraId="2F3139B8"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0E801F10" w14:textId="77777777" w:rsidR="000F19C8" w:rsidRPr="008765D2" w:rsidRDefault="000F19C8" w:rsidP="000F19C8">
      <w:pPr>
        <w:pStyle w:val="Items"/>
        <w:numPr>
          <w:ilvl w:val="12"/>
          <w:numId w:val="0"/>
        </w:numPr>
        <w:tabs>
          <w:tab w:val="clear" w:pos="180"/>
        </w:tabs>
        <w:ind w:left="360" w:hanging="360"/>
        <w:jc w:val="left"/>
        <w:rPr>
          <w:rFonts w:ascii="Arial" w:hAnsi="Arial" w:cs="Arial"/>
          <w:sz w:val="20"/>
        </w:rPr>
      </w:pPr>
    </w:p>
    <w:p w14:paraId="64346CC5" w14:textId="77777777" w:rsidR="000F19C8" w:rsidRPr="008765D2" w:rsidRDefault="000F19C8" w:rsidP="000F19C8">
      <w:pPr>
        <w:pStyle w:val="ListParagraph"/>
        <w:numPr>
          <w:ilvl w:val="0"/>
          <w:numId w:val="3"/>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4A3DB81A" w14:textId="77777777" w:rsidR="000F19C8" w:rsidRPr="008765D2" w:rsidRDefault="000F19C8" w:rsidP="000F19C8">
      <w:pPr>
        <w:pStyle w:val="Items"/>
        <w:numPr>
          <w:ilvl w:val="12"/>
          <w:numId w:val="0"/>
        </w:numPr>
        <w:tabs>
          <w:tab w:val="clear" w:pos="180"/>
        </w:tabs>
        <w:jc w:val="left"/>
        <w:rPr>
          <w:rFonts w:ascii="Arial" w:hAnsi="Arial" w:cs="Arial"/>
          <w:sz w:val="20"/>
        </w:rPr>
      </w:pPr>
    </w:p>
    <w:p w14:paraId="3CCCA4EC" w14:textId="77777777" w:rsidR="000F19C8" w:rsidRPr="008765D2" w:rsidRDefault="000F19C8" w:rsidP="000F19C8">
      <w:pPr>
        <w:pStyle w:val="ListParagraph"/>
        <w:numPr>
          <w:ilvl w:val="0"/>
          <w:numId w:val="3"/>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11DFC5A8" w14:textId="77777777" w:rsidR="000F19C8" w:rsidRPr="008765D2" w:rsidRDefault="000F19C8" w:rsidP="000F19C8">
      <w:pPr>
        <w:pStyle w:val="Items"/>
        <w:tabs>
          <w:tab w:val="clear" w:pos="180"/>
        </w:tabs>
        <w:ind w:left="0" w:firstLine="0"/>
        <w:jc w:val="left"/>
        <w:rPr>
          <w:rFonts w:ascii="Arial" w:hAnsi="Arial" w:cs="Arial"/>
          <w:sz w:val="20"/>
        </w:rPr>
      </w:pPr>
    </w:p>
    <w:p w14:paraId="50AE824A"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51C93CEE" w14:textId="77777777" w:rsidR="000F19C8" w:rsidRPr="008765D2" w:rsidRDefault="000F19C8" w:rsidP="000F19C8">
      <w:pPr>
        <w:pStyle w:val="Items"/>
        <w:numPr>
          <w:ilvl w:val="12"/>
          <w:numId w:val="0"/>
        </w:numPr>
        <w:tabs>
          <w:tab w:val="clear" w:pos="180"/>
        </w:tabs>
        <w:ind w:left="360" w:hanging="360"/>
        <w:jc w:val="left"/>
        <w:rPr>
          <w:rFonts w:ascii="Arial" w:hAnsi="Arial" w:cs="Arial"/>
          <w:sz w:val="20"/>
        </w:rPr>
      </w:pPr>
    </w:p>
    <w:p w14:paraId="30334D74"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3B2F308F" w14:textId="77777777" w:rsidR="000F19C8" w:rsidRPr="008765D2" w:rsidRDefault="000F19C8" w:rsidP="000F19C8">
      <w:pPr>
        <w:pStyle w:val="Items"/>
        <w:numPr>
          <w:ilvl w:val="12"/>
          <w:numId w:val="0"/>
        </w:numPr>
        <w:tabs>
          <w:tab w:val="clear" w:pos="180"/>
        </w:tabs>
        <w:ind w:left="360" w:hanging="360"/>
        <w:jc w:val="left"/>
        <w:rPr>
          <w:rFonts w:ascii="Arial" w:hAnsi="Arial" w:cs="Arial"/>
          <w:sz w:val="20"/>
        </w:rPr>
      </w:pPr>
    </w:p>
    <w:p w14:paraId="1C66BA7D"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2C0D0D67" w14:textId="77777777" w:rsidR="000F19C8" w:rsidRPr="008765D2" w:rsidRDefault="000F19C8" w:rsidP="000F19C8">
      <w:pPr>
        <w:pStyle w:val="Items"/>
        <w:tabs>
          <w:tab w:val="clear" w:pos="180"/>
        </w:tabs>
        <w:ind w:left="0" w:firstLine="0"/>
        <w:jc w:val="left"/>
        <w:rPr>
          <w:rFonts w:ascii="Arial" w:hAnsi="Arial" w:cs="Arial"/>
          <w:sz w:val="20"/>
        </w:rPr>
      </w:pPr>
    </w:p>
    <w:p w14:paraId="0BC7E08B"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0DFDE9D9" w14:textId="77777777" w:rsidR="000F19C8" w:rsidRPr="008765D2" w:rsidRDefault="000F19C8" w:rsidP="000F19C8">
      <w:pPr>
        <w:pStyle w:val="Items"/>
        <w:numPr>
          <w:ilvl w:val="12"/>
          <w:numId w:val="0"/>
        </w:numPr>
        <w:tabs>
          <w:tab w:val="clear" w:pos="180"/>
        </w:tabs>
        <w:ind w:left="360" w:hanging="360"/>
        <w:jc w:val="left"/>
        <w:rPr>
          <w:rFonts w:ascii="Arial" w:hAnsi="Arial" w:cs="Arial"/>
          <w:sz w:val="20"/>
        </w:rPr>
      </w:pPr>
    </w:p>
    <w:p w14:paraId="6100E9E5" w14:textId="77777777" w:rsidR="000F19C8" w:rsidRPr="008765D2"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7B19DBA4" w14:textId="77777777" w:rsidR="000F19C8" w:rsidRPr="008765D2" w:rsidRDefault="000F19C8" w:rsidP="000F19C8">
      <w:pPr>
        <w:pStyle w:val="Items"/>
        <w:tabs>
          <w:tab w:val="clear" w:pos="180"/>
        </w:tabs>
        <w:ind w:left="0" w:firstLine="0"/>
        <w:jc w:val="left"/>
        <w:rPr>
          <w:rFonts w:ascii="Arial" w:hAnsi="Arial" w:cs="Arial"/>
          <w:sz w:val="20"/>
        </w:rPr>
      </w:pPr>
    </w:p>
    <w:p w14:paraId="7497BB89" w14:textId="635EAB1A" w:rsidR="009E498F" w:rsidRPr="000F19C8" w:rsidRDefault="000F19C8" w:rsidP="000F19C8">
      <w:pPr>
        <w:pStyle w:val="Items"/>
        <w:numPr>
          <w:ilvl w:val="0"/>
          <w:numId w:val="3"/>
        </w:numPr>
        <w:tabs>
          <w:tab w:val="clear" w:pos="180"/>
        </w:tabs>
        <w:jc w:val="left"/>
        <w:rPr>
          <w:rFonts w:ascii="Arial" w:hAnsi="Arial" w:cs="Arial"/>
          <w:sz w:val="20"/>
        </w:rPr>
      </w:pPr>
      <w:r w:rsidRPr="008765D2">
        <w:rPr>
          <w:rFonts w:ascii="Arial" w:hAnsi="Arial" w:cs="Arial"/>
          <w:sz w:val="20"/>
        </w:rPr>
        <w:t>If the sanction imposed by the RCS/CAC/NCC is more severe than Honor Board’s recommendation, the member has three (3) days from the date of the RCS/CAC/NCC’s written notification to submit a letter of appeal to the RCS/CAC/NCC.</w:t>
      </w:r>
      <w:bookmarkEnd w:id="0"/>
    </w:p>
    <w:sectPr w:rsidR="009E498F" w:rsidRPr="000F19C8" w:rsidSect="000F19C8">
      <w:headerReference w:type="default" r:id="rId8"/>
      <w:footerReference w:type="default" r:id="rId9"/>
      <w:pgSz w:w="12240" w:h="15840"/>
      <w:pgMar w:top="117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174C1" w14:textId="77777777" w:rsidR="00386E55" w:rsidRDefault="00386E55" w:rsidP="00432E83">
      <w:r>
        <w:separator/>
      </w:r>
    </w:p>
  </w:endnote>
  <w:endnote w:type="continuationSeparator" w:id="0">
    <w:p w14:paraId="4A402448" w14:textId="77777777" w:rsidR="00386E55" w:rsidRDefault="00386E55" w:rsidP="00432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B5DB2" w14:textId="77777777" w:rsidR="00B04D03" w:rsidRPr="000F19C8" w:rsidRDefault="00F14E87" w:rsidP="00F14E87">
    <w:pPr>
      <w:pStyle w:val="Footer"/>
      <w:jc w:val="right"/>
      <w:rPr>
        <w:rFonts w:ascii="Arial" w:hAnsi="Arial" w:cs="Arial"/>
        <w:b/>
        <w:bCs/>
        <w:color w:val="00205B"/>
        <w:sz w:val="20"/>
        <w:szCs w:val="20"/>
      </w:rPr>
    </w:pPr>
    <w:r w:rsidRPr="000F19C8">
      <w:rPr>
        <w:rFonts w:ascii="Arial" w:hAnsi="Arial" w:cs="Arial"/>
        <w:b/>
        <w:bCs/>
        <w:color w:val="00205B"/>
        <w:sz w:val="20"/>
        <w:szCs w:val="20"/>
      </w:rPr>
      <w:t>Delta Gamma Fraternity | Delay of Initiation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C16889" w14:textId="77777777" w:rsidR="00386E55" w:rsidRDefault="00386E55" w:rsidP="00432E83">
      <w:r>
        <w:separator/>
      </w:r>
    </w:p>
  </w:footnote>
  <w:footnote w:type="continuationSeparator" w:id="0">
    <w:p w14:paraId="2861E47B" w14:textId="77777777" w:rsidR="00386E55" w:rsidRDefault="00386E55" w:rsidP="00432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930EE" w14:textId="531A4239" w:rsidR="006A1A73" w:rsidRPr="006A1A73" w:rsidRDefault="006A1A73">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0F19C8">
      <w:rPr>
        <w:rFonts w:ascii="Arial" w:hAnsi="Arial" w:cs="Arial"/>
        <w:sz w:val="18"/>
        <w:szCs w:val="18"/>
      </w:rPr>
      <w:t xml:space="preserve"> Form</w:t>
    </w:r>
    <w:r>
      <w:rPr>
        <w:rFonts w:ascii="Arial" w:hAnsi="Arial" w:cs="Arial"/>
        <w:sz w:val="18"/>
        <w:szCs w:val="18"/>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40C08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2" w15:restartNumberingAfterBreak="0">
    <w:nsid w:val="780538F4"/>
    <w:multiLevelType w:val="hybridMultilevel"/>
    <w:tmpl w:val="2A542CD2"/>
    <w:lvl w:ilvl="0" w:tplc="2DE29630">
      <w:start w:val="1"/>
      <w:numFmt w:val="bullet"/>
      <w:lvlText w:val=""/>
      <w:lvlJc w:val="left"/>
      <w:pPr>
        <w:tabs>
          <w:tab w:val="num" w:pos="720"/>
        </w:tabs>
        <w:ind w:left="720" w:hanging="360"/>
      </w:pPr>
      <w:rPr>
        <w:rFonts w:ascii="Symbol" w:hAnsi="Symbol" w:hint="default"/>
        <w:sz w:val="16"/>
        <w:szCs w:val="16"/>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num>
  <w:num w:numId="2">
    <w:abstractNumId w:val="0"/>
  </w:num>
  <w:num w:numId="3">
    <w:abstractNumId w:val="1"/>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98F"/>
    <w:rsid w:val="000F19C8"/>
    <w:rsid w:val="0013409C"/>
    <w:rsid w:val="00386E55"/>
    <w:rsid w:val="003E7475"/>
    <w:rsid w:val="00432E83"/>
    <w:rsid w:val="00466D1C"/>
    <w:rsid w:val="005923DB"/>
    <w:rsid w:val="006970B0"/>
    <w:rsid w:val="006A1A73"/>
    <w:rsid w:val="006B3FD2"/>
    <w:rsid w:val="007021FA"/>
    <w:rsid w:val="00710D1F"/>
    <w:rsid w:val="0086098E"/>
    <w:rsid w:val="009076E5"/>
    <w:rsid w:val="00964863"/>
    <w:rsid w:val="009E498F"/>
    <w:rsid w:val="00A04335"/>
    <w:rsid w:val="00B04D03"/>
    <w:rsid w:val="00BC3245"/>
    <w:rsid w:val="00C91538"/>
    <w:rsid w:val="00D32E1E"/>
    <w:rsid w:val="00D81B78"/>
    <w:rsid w:val="00DA62B0"/>
    <w:rsid w:val="00E40BA0"/>
    <w:rsid w:val="00E43797"/>
    <w:rsid w:val="00F14E87"/>
    <w:rsid w:val="00F47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B9B4430"/>
  <w14:defaultImageDpi w14:val="300"/>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8F"/>
    <w:rPr>
      <w:rFonts w:ascii="Times New Roman" w:eastAsia="Times New Roman" w:hAnsi="Times New Roman"/>
      <w:sz w:val="24"/>
      <w:szCs w:val="24"/>
    </w:rPr>
  </w:style>
  <w:style w:type="paragraph" w:styleId="Heading4">
    <w:name w:val="heading 4"/>
    <w:basedOn w:val="Normal"/>
    <w:next w:val="Normal"/>
    <w:link w:val="Heading4Char"/>
    <w:qFormat/>
    <w:rsid w:val="003E7475"/>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Closing">
    <w:name w:val="LetterClosing"/>
    <w:basedOn w:val="Normal"/>
    <w:rsid w:val="009E498F"/>
    <w:pPr>
      <w:widowControl w:val="0"/>
    </w:pPr>
    <w:rPr>
      <w:snapToGrid w:val="0"/>
      <w:spacing w:val="-2"/>
      <w:sz w:val="22"/>
      <w:szCs w:val="20"/>
    </w:rPr>
  </w:style>
  <w:style w:type="paragraph" w:customStyle="1" w:styleId="LetterDate">
    <w:name w:val="LetterDate"/>
    <w:basedOn w:val="Normal"/>
    <w:rsid w:val="009E498F"/>
    <w:pPr>
      <w:widowControl w:val="0"/>
      <w:suppressAutoHyphens/>
      <w:jc w:val="both"/>
    </w:pPr>
    <w:rPr>
      <w:snapToGrid w:val="0"/>
      <w:spacing w:val="-2"/>
      <w:sz w:val="22"/>
      <w:szCs w:val="20"/>
    </w:rPr>
  </w:style>
  <w:style w:type="paragraph" w:styleId="Header">
    <w:name w:val="header"/>
    <w:basedOn w:val="Normal"/>
    <w:link w:val="HeaderChar"/>
    <w:uiPriority w:val="99"/>
    <w:unhideWhenUsed/>
    <w:rsid w:val="00432E83"/>
    <w:pPr>
      <w:tabs>
        <w:tab w:val="center" w:pos="4680"/>
        <w:tab w:val="right" w:pos="9360"/>
      </w:tabs>
    </w:pPr>
  </w:style>
  <w:style w:type="character" w:customStyle="1" w:styleId="HeaderChar">
    <w:name w:val="Header Char"/>
    <w:link w:val="Header"/>
    <w:uiPriority w:val="99"/>
    <w:rsid w:val="00432E83"/>
    <w:rPr>
      <w:rFonts w:ascii="Times New Roman" w:eastAsia="Times New Roman" w:hAnsi="Times New Roman"/>
      <w:sz w:val="24"/>
      <w:szCs w:val="24"/>
    </w:rPr>
  </w:style>
  <w:style w:type="paragraph" w:styleId="Footer">
    <w:name w:val="footer"/>
    <w:basedOn w:val="Normal"/>
    <w:link w:val="FooterChar"/>
    <w:uiPriority w:val="99"/>
    <w:unhideWhenUsed/>
    <w:rsid w:val="00432E83"/>
    <w:pPr>
      <w:tabs>
        <w:tab w:val="center" w:pos="4680"/>
        <w:tab w:val="right" w:pos="9360"/>
      </w:tabs>
    </w:pPr>
  </w:style>
  <w:style w:type="character" w:customStyle="1" w:styleId="FooterChar">
    <w:name w:val="Footer Char"/>
    <w:link w:val="Footer"/>
    <w:uiPriority w:val="99"/>
    <w:rsid w:val="00432E83"/>
    <w:rPr>
      <w:rFonts w:ascii="Times New Roman" w:eastAsia="Times New Roman" w:hAnsi="Times New Roman"/>
      <w:sz w:val="24"/>
      <w:szCs w:val="24"/>
    </w:rPr>
  </w:style>
  <w:style w:type="paragraph" w:styleId="ListParagraph">
    <w:name w:val="List Paragraph"/>
    <w:basedOn w:val="Normal"/>
    <w:uiPriority w:val="34"/>
    <w:qFormat/>
    <w:rsid w:val="00B04D03"/>
    <w:pPr>
      <w:ind w:left="720"/>
    </w:pPr>
  </w:style>
  <w:style w:type="paragraph" w:styleId="BalloonText">
    <w:name w:val="Balloon Text"/>
    <w:basedOn w:val="Normal"/>
    <w:link w:val="BalloonTextChar"/>
    <w:uiPriority w:val="99"/>
    <w:semiHidden/>
    <w:unhideWhenUsed/>
    <w:rsid w:val="00E40BA0"/>
    <w:rPr>
      <w:rFonts w:ascii="Lucida Grande" w:hAnsi="Lucida Grande" w:cs="Lucida Grande"/>
      <w:sz w:val="18"/>
      <w:szCs w:val="18"/>
    </w:rPr>
  </w:style>
  <w:style w:type="character" w:customStyle="1" w:styleId="BalloonTextChar">
    <w:name w:val="Balloon Text Char"/>
    <w:link w:val="BalloonText"/>
    <w:uiPriority w:val="99"/>
    <w:semiHidden/>
    <w:rsid w:val="00E40BA0"/>
    <w:rPr>
      <w:rFonts w:ascii="Lucida Grande" w:eastAsia="Times New Roman" w:hAnsi="Lucida Grande" w:cs="Lucida Grande"/>
      <w:sz w:val="18"/>
      <w:szCs w:val="18"/>
    </w:rPr>
  </w:style>
  <w:style w:type="character" w:customStyle="1" w:styleId="Heading4Char">
    <w:name w:val="Heading 4 Char"/>
    <w:basedOn w:val="DefaultParagraphFont"/>
    <w:link w:val="Heading4"/>
    <w:rsid w:val="003E7475"/>
    <w:rPr>
      <w:rFonts w:ascii="Times New Roman" w:eastAsia="Times New Roman" w:hAnsi="Times New Roman"/>
      <w:b/>
      <w:sz w:val="36"/>
    </w:rPr>
  </w:style>
  <w:style w:type="paragraph" w:customStyle="1" w:styleId="Items">
    <w:name w:val="Items"/>
    <w:basedOn w:val="Normal"/>
    <w:rsid w:val="003E7475"/>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798</Words>
  <Characters>4150</Characters>
  <Application>Microsoft Office Word</Application>
  <DocSecurity>0</DocSecurity>
  <Lines>101</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dc:creator>
  <cp:keywords/>
  <cp:lastModifiedBy>Raina Bradford-Jennings</cp:lastModifiedBy>
  <cp:revision>2</cp:revision>
  <dcterms:created xsi:type="dcterms:W3CDTF">2020-08-14T20:37:00Z</dcterms:created>
  <dcterms:modified xsi:type="dcterms:W3CDTF">2020-08-14T20:37:00Z</dcterms:modified>
</cp:coreProperties>
</file>